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BD2F3" w14:textId="13B2BD99" w:rsidR="002656F6" w:rsidRPr="000A28DD" w:rsidRDefault="007D7F36" w:rsidP="000A28DD">
      <w:pPr>
        <w:spacing w:line="240" w:lineRule="auto"/>
        <w:jc w:val="center"/>
        <w:rPr>
          <w:rFonts w:ascii="Times New Roman" w:eastAsia="Calibri" w:hAnsi="Times New Roman" w:cs="Times New Roman"/>
          <w:bCs/>
          <w:sz w:val="24"/>
          <w:szCs w:val="24"/>
        </w:rPr>
      </w:pPr>
      <w:r w:rsidRPr="000A28DD">
        <w:rPr>
          <w:rFonts w:ascii="Times New Roman" w:hAnsi="Times New Roman" w:cs="Times New Roman"/>
          <w:b/>
          <w:bCs/>
          <w:caps/>
          <w:sz w:val="24"/>
          <w:szCs w:val="24"/>
        </w:rPr>
        <w:t>ĮSLAPTINTOS INFORMACIJOS APSAUGOS REIKALAVIMAI</w:t>
      </w:r>
    </w:p>
    <w:p w14:paraId="006A7EF2" w14:textId="093983DC" w:rsidR="002656F6" w:rsidRPr="000A28DD" w:rsidRDefault="296D276F" w:rsidP="000A28DD">
      <w:pPr>
        <w:spacing w:line="240" w:lineRule="auto"/>
        <w:jc w:val="center"/>
        <w:rPr>
          <w:rFonts w:ascii="Times New Roman" w:eastAsia="Calibri" w:hAnsi="Times New Roman" w:cs="Times New Roman"/>
          <w:sz w:val="24"/>
          <w:szCs w:val="24"/>
        </w:rPr>
      </w:pPr>
      <w:r w:rsidRPr="000A28DD">
        <w:rPr>
          <w:rFonts w:ascii="Times New Roman" w:eastAsia="Calibri" w:hAnsi="Times New Roman" w:cs="Times New Roman"/>
          <w:sz w:val="24"/>
          <w:szCs w:val="24"/>
        </w:rPr>
        <w:t>202</w:t>
      </w:r>
      <w:r w:rsidR="076FAA34" w:rsidRPr="000A28DD">
        <w:rPr>
          <w:rFonts w:ascii="Times New Roman" w:eastAsia="Calibri" w:hAnsi="Times New Roman" w:cs="Times New Roman"/>
          <w:sz w:val="24"/>
          <w:szCs w:val="24"/>
        </w:rPr>
        <w:t>5</w:t>
      </w:r>
      <w:r w:rsidRPr="000A28DD">
        <w:rPr>
          <w:rFonts w:ascii="Times New Roman" w:eastAsia="Calibri" w:hAnsi="Times New Roman" w:cs="Times New Roman"/>
          <w:sz w:val="24"/>
          <w:szCs w:val="24"/>
        </w:rPr>
        <w:t xml:space="preserve"> m. _________ mėn.  ___ d.</w:t>
      </w:r>
    </w:p>
    <w:p w14:paraId="1094AFFB" w14:textId="77777777" w:rsidR="002656F6" w:rsidRPr="000A28DD" w:rsidRDefault="002656F6" w:rsidP="000A28DD">
      <w:pPr>
        <w:spacing w:line="240" w:lineRule="auto"/>
        <w:jc w:val="center"/>
        <w:rPr>
          <w:rFonts w:ascii="Times New Roman" w:eastAsia="Calibri" w:hAnsi="Times New Roman" w:cs="Times New Roman"/>
          <w:sz w:val="24"/>
          <w:szCs w:val="24"/>
        </w:rPr>
      </w:pPr>
      <w:r w:rsidRPr="000A28DD">
        <w:rPr>
          <w:rFonts w:ascii="Times New Roman" w:eastAsia="Calibri" w:hAnsi="Times New Roman" w:cs="Times New Roman"/>
          <w:sz w:val="24"/>
          <w:szCs w:val="24"/>
        </w:rPr>
        <w:t>Vilnius</w:t>
      </w:r>
    </w:p>
    <w:p w14:paraId="50D01576" w14:textId="77777777" w:rsidR="002656F6" w:rsidRPr="000A28DD" w:rsidRDefault="002656F6" w:rsidP="000A28DD">
      <w:pPr>
        <w:suppressAutoHyphens/>
        <w:autoSpaceDN w:val="0"/>
        <w:spacing w:line="240" w:lineRule="auto"/>
        <w:ind w:firstLine="567"/>
        <w:jc w:val="both"/>
        <w:textAlignment w:val="baseline"/>
        <w:rPr>
          <w:rFonts w:ascii="Times New Roman" w:eastAsia="SimSun" w:hAnsi="Times New Roman" w:cs="Times New Roman"/>
          <w:bCs/>
          <w:sz w:val="24"/>
          <w:szCs w:val="24"/>
        </w:rPr>
      </w:pPr>
    </w:p>
    <w:p w14:paraId="5F2EACC6" w14:textId="791458C4"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251A22" w:rsidRPr="000A28DD">
        <w:rPr>
          <w:rFonts w:ascii="Times New Roman" w:hAnsi="Times New Roman" w:cs="Times New Roman"/>
          <w:sz w:val="24"/>
          <w:szCs w:val="24"/>
        </w:rPr>
        <w:t>.</w:t>
      </w:r>
      <w:r w:rsidR="007D7F36" w:rsidRPr="000A28DD">
        <w:rPr>
          <w:rFonts w:ascii="Times New Roman" w:hAnsi="Times New Roman" w:cs="Times New Roman"/>
          <w:sz w:val="24"/>
          <w:szCs w:val="24"/>
        </w:rPr>
        <w:t xml:space="preserve"> Įslaptinto sandorio vykdymo metu T</w:t>
      </w:r>
      <w:r w:rsidR="00D71C40"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ekėjui patikėta, naudojama įslaptintos informacijos aukščiausia slaptumo žyma –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xml:space="preserve">. </w:t>
      </w:r>
      <w:r w:rsidR="007D7F36" w:rsidRPr="000A28DD">
        <w:rPr>
          <w:rFonts w:ascii="Times New Roman" w:hAnsi="Times New Roman" w:cs="Times New Roman"/>
          <w:b/>
          <w:sz w:val="24"/>
          <w:szCs w:val="24"/>
        </w:rPr>
        <w:t>Įslaptintos informacijos apsaugos reikalavimai</w:t>
      </w:r>
      <w:r w:rsidR="00251A22" w:rsidRPr="000A28DD">
        <w:rPr>
          <w:rFonts w:ascii="Times New Roman" w:hAnsi="Times New Roman" w:cs="Times New Roman"/>
          <w:sz w:val="24"/>
          <w:szCs w:val="24"/>
        </w:rPr>
        <w:t>:</w:t>
      </w:r>
    </w:p>
    <w:p w14:paraId="1CA7151A" w14:textId="303BFD98"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 Ti</w:t>
      </w:r>
      <w:r w:rsidR="00E92A08" w:rsidRPr="000A28DD">
        <w:rPr>
          <w:rFonts w:ascii="Times New Roman" w:hAnsi="Times New Roman" w:cs="Times New Roman"/>
          <w:sz w:val="24"/>
          <w:szCs w:val="24"/>
        </w:rPr>
        <w:t>e</w:t>
      </w:r>
      <w:r w:rsidR="007D7F36" w:rsidRPr="000A28DD">
        <w:rPr>
          <w:rFonts w:ascii="Times New Roman" w:hAnsi="Times New Roman" w:cs="Times New Roman"/>
          <w:sz w:val="24"/>
          <w:szCs w:val="24"/>
        </w:rPr>
        <w:t>kėjas įsipareigoja:</w:t>
      </w:r>
    </w:p>
    <w:p w14:paraId="50E152DF" w14:textId="087C6B31"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w:t>
      </w:r>
      <w:r w:rsidR="00E7033F" w:rsidRPr="000A28DD">
        <w:rPr>
          <w:rFonts w:ascii="Times New Roman" w:hAnsi="Times New Roman" w:cs="Times New Roman"/>
          <w:sz w:val="24"/>
          <w:szCs w:val="24"/>
        </w:rPr>
        <w:t xml:space="preserve"> </w:t>
      </w:r>
      <w:r w:rsidR="007D7F36" w:rsidRPr="000A28DD">
        <w:rPr>
          <w:rFonts w:ascii="Times New Roman" w:hAnsi="Times New Roman" w:cs="Times New Roman"/>
          <w:sz w:val="24"/>
          <w:szCs w:val="24"/>
        </w:rPr>
        <w:t>Valstybės ir tarnybos paslapčių įstatymo ir kitų teisės aktų, reglamentuojančių įslaptintos informacijos apsaugą, nustatyta tvarka organizuoti ir vykdyti patikėtos ar įslaptinto sandorio metu sukurtos įslaptintos informacijos apsaugą;</w:t>
      </w:r>
    </w:p>
    <w:p w14:paraId="6F351957" w14:textId="2828E868"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 xml:space="preserve">.1.2. užtikrinti, kad su įslaptinta informacija dirbs ar susipažins tik galiojančius leidimus dirbti arba susipažinti su įslaptinta informacija ar teisę dirbti su įslaptinta informacija, žymima slaptumo žyma „Riboto naudojimo“, turintys asmenys ir tik 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 </w:t>
      </w:r>
    </w:p>
    <w:p w14:paraId="631A00C2" w14:textId="44689AB3"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.1.3. užtikrinti, kad ryšių ir informacinėse sistemose neapdoros ir neperduos jokios įslaptintos informacijos;</w:t>
      </w:r>
    </w:p>
    <w:p w14:paraId="779C10E1" w14:textId="7C03925A"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.1.4. užtikrinti, kad įslaptinta informacija nebus saugoma ir su tokia informacija nebus dirbama patalpose, kurios Lietuvos Respublikos teisės aktų nustatyta tvarka nėra pripažintos tinkamomis dirbti su įslaptinta informacija ar tokią informaciją saugoti;</w:t>
      </w:r>
    </w:p>
    <w:p w14:paraId="394071FD" w14:textId="301271EB"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.1.5. negabenti įslaptintos informacijos;</w:t>
      </w:r>
    </w:p>
    <w:p w14:paraId="7861C043" w14:textId="4EA91B83"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.1.6. pasikeitus Lietuvos Respublikos valstybės ir tarnybos paslapčių įstatymo 35 straipsnio 1 dalies 3, 4, 5 punktuose nurodytai informacijai ar atsiradus 37 straipsnio 1 dalies 1, 4, 5, 8, 9, 11 punktuose nurodytoms aplinkybėms, ne vėliau kaip per 5 (penkias) darbo dienas apie tai informuoti Valstybės saugumo departamentą (toliau – VSD), Antrąjį operatyvinių tarnybų departamentą prie Krašto apsaugos ministerijos (toliau – AOTD) ir Pirkėją;</w:t>
      </w:r>
    </w:p>
    <w:p w14:paraId="5919C3DF" w14:textId="489153F2"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.1.7. įslaptintą sandorį įvykdžius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w:t>
      </w:r>
    </w:p>
    <w:p w14:paraId="4C7C33D4" w14:textId="0A4E3F36"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.1.8. be Pirkėjo sutikimo neskelbti informacijos apie sudarytus ar vykdytus įslaptintus sandorius, ir saugoti įslaptintą informaciją, kurią jie žino ar sužinos vykdydami įslaptintą sandorį, taip pat įslaptintą sandorį įvykdžius ar jį nutraukus;</w:t>
      </w:r>
    </w:p>
    <w:p w14:paraId="53DD227B" w14:textId="76DBBB5A"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.1.9. nedelsiant, bet ne vėliau kaip per 1 (vieną) darbo dieną nuo minėtų aplinkybių atsiradimo dienos pranešti VSD, AOTD, o įslaptinto sandorio vykdymo metu – įslaptintame sandoryje nurodytai už įslaptinto sandorio vykdymą atsakingai krašto apsaugos sistemos institucijai, įstaigai ar jos padaliniui, už įslaptinto sandorio reikalavimų vykdymo priežiūrą atsakingam asmeniui, AOTD, VSD apie visus įvykusius įslaptintos informacijos apsaugos reikalavimų pažeidimus, dėl kurių įslaptinta informacija buvo arba galėjo būti neteisėtai atskleista ar prarasta, arba kilus įtarimų, kad tokių pažeidimų buvo padaryta;</w:t>
      </w:r>
    </w:p>
    <w:p w14:paraId="6580BA0C" w14:textId="0C1ED482"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lastRenderedPageBreak/>
        <w:t>1</w:t>
      </w:r>
      <w:r w:rsidR="007D7F36" w:rsidRPr="000A28DD">
        <w:rPr>
          <w:rFonts w:ascii="Times New Roman" w:hAnsi="Times New Roman" w:cs="Times New Roman"/>
          <w:sz w:val="24"/>
          <w:szCs w:val="24"/>
        </w:rPr>
        <w:t xml:space="preserve">.1.10. leisti AOTD atlikti įslaptintos informacijos apsaugos priežiūros veiksmus, numatytus </w:t>
      </w:r>
      <w:r w:rsidR="008A5AA4" w:rsidRPr="000A28DD">
        <w:rPr>
          <w:rFonts w:ascii="Times New Roman" w:hAnsi="Times New Roman" w:cs="Times New Roman"/>
          <w:sz w:val="24"/>
          <w:szCs w:val="24"/>
        </w:rPr>
        <w:t>šio priedo 2 p.</w:t>
      </w:r>
      <w:r w:rsidR="007D7F36" w:rsidRPr="000A28DD">
        <w:rPr>
          <w:rFonts w:ascii="Times New Roman" w:hAnsi="Times New Roman" w:cs="Times New Roman"/>
          <w:sz w:val="24"/>
          <w:szCs w:val="24"/>
        </w:rPr>
        <w:t>, ir vykdyti AOTD bei Pirkėjo teisėtus reikalavimus, susijusius su įslaptintos informacijos apsauga;</w:t>
      </w:r>
    </w:p>
    <w:p w14:paraId="166E57BF" w14:textId="7FDFB5DE"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.1.11. pasikeitus įslaptintame sandoryje dalyvaujantiems T</w:t>
      </w:r>
      <w:r w:rsidR="00D71C40"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(subteikėjo) darbuotojams, kuriems yra išduoti leidimai dirbti ar susipažinti su įslaptinta informacija arba suteikta teisė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xml:space="preserve">, per 5 darbo dienas apie tai pranešti Pirkėjui,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w:t>
      </w:r>
    </w:p>
    <w:p w14:paraId="2228F7C1" w14:textId="2E08B5D5"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.1.12. pasirašytinai instruktuoti apie įslaptintos informacijos apsaugos reikalavimus ir teisės aktų nustatytą atsakomybę už tokių reikalavimų pažeidimus savo darbuotojus ir apie tai informuoti Pirkėjo už įslaptinto sandorio reikalavimų vykdymo priežiūrą atsakingą asmenį;</w:t>
      </w:r>
    </w:p>
    <w:p w14:paraId="18B577E4" w14:textId="1BBECE3A"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.1.13. ne vėliau kaip per 5 darbo dienas pranešti Pirkėjui ir AOTD apie sutarties su įslaptinto sandorio dalį vykdančiu subteikėju nutraukimą, taip pat apie darbo santykių nutraukimą su T</w:t>
      </w:r>
      <w:r w:rsidR="00D71C40"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(subteikėjo) darbuotojais, kuriems yra išduoti leidimai dirbti ar susipažinti su įslaptinta informacija arba suteikta teisė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w:t>
      </w:r>
    </w:p>
    <w:p w14:paraId="04C511F7" w14:textId="38EC139C"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.1.14. nutraukus sutartį su įslaptinto sandorio dalį vykdančiu subteikėju pasitelkti naują subteikėją  tik gavus rašytinį Pirkėjo sutikimą;</w:t>
      </w:r>
    </w:p>
    <w:p w14:paraId="174EE3AF" w14:textId="7803BA43"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.1.15. patvirtinti įslaptintos informacijos evakuacijos arba sunaikinimo planus karo, nepaprastosios padėties ar ekstremaliųjų situacijų atveju, jeigu įslaptinta informacija bus saugoma T</w:t>
      </w:r>
      <w:r w:rsidR="00D71C40"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(subteikėjo) patalpose;</w:t>
      </w:r>
    </w:p>
    <w:p w14:paraId="488177D5" w14:textId="740CD778"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.1.16. nedauginti ir nekopijuoti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ekėjui patikėtos ir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(subteikėjo) įslaptinto sandorio vykdymo metu sukurtos įslaptintos informacijos. Sprendimą dėl įslaptintos informacijos dauginimo ar kopijavimo priima paslapčių subjekto vadovas ar jo įgaliotas asmuo;</w:t>
      </w:r>
    </w:p>
    <w:p w14:paraId="29DEF641" w14:textId="5A8828BA"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.1.17. nenaikinti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ekėjui patikėtos ir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(subteikėjo) įslaptinto sandorio vykdymo metu sukurtos įslaptintos informacijos. Sprendimą dėl įslaptintos informacijos sunaikinimo priima paslapčių subjekto vadovas ar jo įgaliotas asmuo;</w:t>
      </w:r>
    </w:p>
    <w:p w14:paraId="6999E737" w14:textId="26430B98" w:rsidR="007D7F36" w:rsidRPr="000A28DD" w:rsidRDefault="003C2481"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w:t>
      </w:r>
      <w:r w:rsidR="007D7F36" w:rsidRPr="000A28DD">
        <w:rPr>
          <w:rFonts w:ascii="Times New Roman" w:hAnsi="Times New Roman" w:cs="Times New Roman"/>
          <w:sz w:val="24"/>
          <w:szCs w:val="24"/>
        </w:rPr>
        <w:t>.1.18. sutarties vykdymo metu pasibaigus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patikimumo pažymėjimo galiojimui,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ekėjas turi teisę kreiptis dėl patikimumo pažymėjimo pratęsimo ir jį pratęsus toliau vykdyti Sutartį.</w:t>
      </w:r>
    </w:p>
    <w:p w14:paraId="51F758CF" w14:textId="4D8040C5" w:rsidR="00745A29" w:rsidRPr="000A28DD" w:rsidRDefault="00745A29"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1.1.19. Tiekėjas ir jo darbuotojai turi atitikti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 punkte išdėstytus reikalavimus;</w:t>
      </w:r>
    </w:p>
    <w:p w14:paraId="2EB8610B" w14:textId="77777777" w:rsidR="00745A29" w:rsidRPr="000A28DD" w:rsidRDefault="00745A29" w:rsidP="000A28DD">
      <w:pPr>
        <w:tabs>
          <w:tab w:val="left" w:pos="709"/>
        </w:tabs>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 xml:space="preserve">1.1.20. 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prieš 3 darbo dienas iki patekimo į karinę teritoriją pranešti Krašto apsaugos sistemos institucijai ar jos padaliniui, į kurio karinę teritoriją bus ketinama patekti, ir nurodyti ketinančių patekti </w:t>
      </w:r>
      <w:r w:rsidRPr="000A28DD">
        <w:rPr>
          <w:rFonts w:ascii="Times New Roman" w:hAnsi="Times New Roman" w:cs="Times New Roman"/>
          <w:sz w:val="24"/>
          <w:szCs w:val="24"/>
        </w:rPr>
        <w:lastRenderedPageBreak/>
        <w:t xml:space="preserve">į karinę teritoriją asmenų vardus, pavardes, pareigas, pilietybes ir lankymosi karinėje teritorijoje trukmę. Pardavėjo atstovai, patekdami į karinę teritoriją, privalo pateikti asmens tapatybę ir pilietybę patvirtinančius dokumentus. </w:t>
      </w:r>
    </w:p>
    <w:p w14:paraId="50480D62" w14:textId="3A684E30"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 AOTD, vykdydamas įslaptintos informacijos apsaugos priežiūrą, turi teisę:</w:t>
      </w:r>
    </w:p>
    <w:p w14:paraId="773651B9" w14:textId="0C81EFB2"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.1. prižiūrėti, kaip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ekėjas įgyvendina įslaptintos informacijos apsaugos reikalavimus Sutarties vykdymo metu;</w:t>
      </w:r>
    </w:p>
    <w:p w14:paraId="79EA2056" w14:textId="61CCD59A"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.2. patekti į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teritorijas ir patalpas, kuriose įslaptinta informacija apdorojama, saugoma arba perduodama, taip pat įsinešti tikrinimui reikalingas technines priemones;</w:t>
      </w:r>
    </w:p>
    <w:p w14:paraId="25E78672" w14:textId="3BC1F7F3"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.3. gauti tikrinimui atlikti reikiamą informaciją, prireikus gauti įslaptintos ir neįslaptintos informacijos kopijas, nuorašus, išrašus, daryti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elektroninėse laikmenose esančios informacijos kopijas;</w:t>
      </w:r>
    </w:p>
    <w:p w14:paraId="3E1D78FD" w14:textId="323984A4"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.4. patikrinti, ar įslaptinto sandorio vykdymo metu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asmenys, neturintys leidimų dirbti ar susipažinti su įslaptinta informacija, neturi galimybės susipažinti su naudojama ar kuriama įslaptinta informacija;</w:t>
      </w:r>
    </w:p>
    <w:p w14:paraId="0BB756E2" w14:textId="51BBC504"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.5. atlikti įslaptintų dokumentų (jų kopijų), saugojimo kontrolinius tikrinimus, kai reikia nustatyti, ar dokumentas (jo kopija) tikrai nedingęs ir saugomas nurodytoje vietoje;</w:t>
      </w:r>
    </w:p>
    <w:p w14:paraId="138CCED5" w14:textId="0E4F3305"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.6. patikrinti Ti</w:t>
      </w:r>
      <w:r w:rsidR="00C04035" w:rsidRPr="000A28DD">
        <w:rPr>
          <w:rFonts w:ascii="Times New Roman" w:hAnsi="Times New Roman" w:cs="Times New Roman"/>
          <w:sz w:val="24"/>
          <w:szCs w:val="24"/>
        </w:rPr>
        <w:t>e</w:t>
      </w:r>
      <w:r w:rsidR="007D7F36" w:rsidRPr="000A28DD">
        <w:rPr>
          <w:rFonts w:ascii="Times New Roman" w:hAnsi="Times New Roman" w:cs="Times New Roman"/>
          <w:sz w:val="24"/>
          <w:szCs w:val="24"/>
        </w:rPr>
        <w:t>kėjo įslaptintos informacijos fizinės apsaugos priemones;</w:t>
      </w:r>
    </w:p>
    <w:p w14:paraId="1BE773BC" w14:textId="0F48AC22"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.7. iš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asmenų, atsakingų už įslaptintos informacijos apsaugą ir asmenų, dirbančių su įslaptinta informacija, reikalauti žodinių ir rašytinių paaiškinimų apie nustatytų įslaptintos informacijos apsaugos reikalavimų laikymąsi ar jų pažeidimus;</w:t>
      </w:r>
    </w:p>
    <w:p w14:paraId="194FA92C" w14:textId="323FE28F"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.8. patikrinti, ar su įslaptinta informacija susipažįstama laikantis principo „Būtina žinoti“;</w:t>
      </w:r>
    </w:p>
    <w:p w14:paraId="2019C777" w14:textId="68774C6B"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.9. susipažinti su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ekėjo naudojama įslaptintos informacijos ryšių ir informacine sistema (toliau – ĮIRIS), kuria apdorojama ir (ar) perduodama įslaptinta informacija, siekdamas įsitikinti, kad ji atitinka įslaptintos informacijos apsaugos reikalavimus;</w:t>
      </w:r>
    </w:p>
    <w:p w14:paraId="1805E8D7" w14:textId="549FBD77"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.10. pasitelkti atitinkamų sričių specialistus, jeigu priežiūros metu būtinos specialiosios žinios;</w:t>
      </w:r>
    </w:p>
    <w:p w14:paraId="35C233F5" w14:textId="698D54E5" w:rsidR="007D7F36" w:rsidRPr="000A28DD" w:rsidRDefault="00E7033F"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2</w:t>
      </w:r>
      <w:r w:rsidR="007D7F36" w:rsidRPr="000A28DD">
        <w:rPr>
          <w:rFonts w:ascii="Times New Roman" w:hAnsi="Times New Roman" w:cs="Times New Roman"/>
          <w:sz w:val="24"/>
          <w:szCs w:val="24"/>
        </w:rPr>
        <w:t>.11. atlikti kitus Lietuvos Respublikos teisės aktuose nustatytus veiksmus.</w:t>
      </w:r>
    </w:p>
    <w:p w14:paraId="6ADC2421" w14:textId="5D36831E" w:rsidR="007D7F36" w:rsidRPr="000A28DD" w:rsidRDefault="00CE6A96"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3</w:t>
      </w:r>
      <w:r w:rsidR="007D7F36" w:rsidRPr="000A28DD">
        <w:rPr>
          <w:rFonts w:ascii="Times New Roman" w:hAnsi="Times New Roman" w:cs="Times New Roman"/>
          <w:sz w:val="24"/>
          <w:szCs w:val="24"/>
        </w:rPr>
        <w:t>. Sutarties vykdymo metu keičiantis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darbuotojams, įrašytiems į </w:t>
      </w:r>
      <w:r w:rsidR="006E1839" w:rsidRPr="000A28DD">
        <w:rPr>
          <w:rFonts w:ascii="Times New Roman" w:hAnsi="Times New Roman" w:cs="Times New Roman"/>
          <w:sz w:val="24"/>
          <w:szCs w:val="24"/>
        </w:rPr>
        <w:t xml:space="preserve">Sutarties specialiųjų sąlygų  </w:t>
      </w:r>
      <w:r w:rsidR="007A4CDA" w:rsidRPr="000A28DD">
        <w:rPr>
          <w:rFonts w:ascii="Times New Roman" w:hAnsi="Times New Roman" w:cs="Times New Roman"/>
          <w:sz w:val="24"/>
          <w:szCs w:val="24"/>
        </w:rPr>
        <w:t>6</w:t>
      </w:r>
      <w:r w:rsidR="007D7F36" w:rsidRPr="000A28DD">
        <w:rPr>
          <w:rFonts w:ascii="Times New Roman" w:hAnsi="Times New Roman" w:cs="Times New Roman"/>
          <w:sz w:val="24"/>
          <w:szCs w:val="24"/>
        </w:rPr>
        <w:t xml:space="preserve"> priedą ar nustačius poreikį papildomai įtraukti naujus darbuotojus sutarčiai vykdyti,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ekėjas privalo Pirkėjui pateikti kiekvieno naujo darbuotojo leidimo dirbti ar susipažinti su įslaptinta informacija arba dokumento, patvirtinančio teisę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tinkamai patvirtintą kopiją bei darbuotojo pasižadėjimą saugoti įslaptintą informaciją (formos patvirtintos Lietuvos Respublikos Vyriausybės 2018 m. rugpjūčio 13 d. nutarimu   Nr. 820 „Dėl Lietuvos Respublikos valstybės ir tarnybos paslapčių įstatymo įgyvendinimo“).</w:t>
      </w:r>
    </w:p>
    <w:p w14:paraId="1A62ED04" w14:textId="737CE063" w:rsidR="007D7F36" w:rsidRPr="000A28DD" w:rsidRDefault="00CE6A96"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4</w:t>
      </w:r>
      <w:r w:rsidR="007D7F36" w:rsidRPr="000A28DD">
        <w:rPr>
          <w:rFonts w:ascii="Times New Roman" w:hAnsi="Times New Roman" w:cs="Times New Roman"/>
          <w:sz w:val="24"/>
          <w:szCs w:val="24"/>
        </w:rPr>
        <w:t>. Sutarties vykdymo metu nauji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darbuotojai gali pradėti pagal Sutartį teikti paslaugas tik tuomet, kai jiems teisės aktų nustatyta tvarka bus suteikta teisė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xml:space="preserve">. Sutarties galiojimo metu pasikeitus </w:t>
      </w:r>
      <w:r w:rsidR="007A4CDA" w:rsidRPr="000A28DD">
        <w:rPr>
          <w:rFonts w:ascii="Times New Roman" w:hAnsi="Times New Roman" w:cs="Times New Roman"/>
          <w:sz w:val="24"/>
          <w:szCs w:val="24"/>
        </w:rPr>
        <w:t>Sutarties Specialiųjų sąlygų</w:t>
      </w:r>
      <w:r w:rsidR="008A5AA4" w:rsidRPr="000A28DD">
        <w:rPr>
          <w:rFonts w:ascii="Times New Roman" w:hAnsi="Times New Roman" w:cs="Times New Roman"/>
          <w:sz w:val="24"/>
          <w:szCs w:val="24"/>
        </w:rPr>
        <w:t xml:space="preserve"> </w:t>
      </w:r>
      <w:r w:rsidR="007A4CDA" w:rsidRPr="000A28DD">
        <w:rPr>
          <w:rFonts w:ascii="Times New Roman" w:hAnsi="Times New Roman" w:cs="Times New Roman"/>
          <w:sz w:val="24"/>
          <w:szCs w:val="24"/>
        </w:rPr>
        <w:t>6</w:t>
      </w:r>
      <w:r w:rsidR="006305AE" w:rsidRPr="000A28DD">
        <w:rPr>
          <w:rFonts w:ascii="Times New Roman" w:hAnsi="Times New Roman" w:cs="Times New Roman"/>
          <w:sz w:val="24"/>
          <w:szCs w:val="24"/>
        </w:rPr>
        <w:t xml:space="preserve"> </w:t>
      </w:r>
      <w:r w:rsidR="007D7F36" w:rsidRPr="000A28DD">
        <w:rPr>
          <w:rFonts w:ascii="Times New Roman" w:hAnsi="Times New Roman" w:cs="Times New Roman"/>
          <w:sz w:val="24"/>
          <w:szCs w:val="24"/>
        </w:rPr>
        <w:t>priede nurodytiems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darbuotojams, Sutarties Šalys privalo raštišku susitarimu patikslinti </w:t>
      </w:r>
      <w:r w:rsidR="006E1839" w:rsidRPr="000A28DD">
        <w:rPr>
          <w:rFonts w:ascii="Times New Roman" w:hAnsi="Times New Roman" w:cs="Times New Roman"/>
          <w:sz w:val="24"/>
          <w:szCs w:val="24"/>
        </w:rPr>
        <w:t xml:space="preserve">Sutarties specialiųjų sąlygų  </w:t>
      </w:r>
      <w:r w:rsidR="007A4CDA" w:rsidRPr="000A28DD">
        <w:rPr>
          <w:rFonts w:ascii="Times New Roman" w:hAnsi="Times New Roman" w:cs="Times New Roman"/>
          <w:sz w:val="24"/>
          <w:szCs w:val="24"/>
        </w:rPr>
        <w:t>6</w:t>
      </w:r>
      <w:r w:rsidR="006305AE" w:rsidRPr="000A28DD">
        <w:rPr>
          <w:rFonts w:ascii="Times New Roman" w:hAnsi="Times New Roman" w:cs="Times New Roman"/>
          <w:sz w:val="24"/>
          <w:szCs w:val="24"/>
        </w:rPr>
        <w:t xml:space="preserve"> priedą</w:t>
      </w:r>
      <w:r w:rsidR="007D7F36" w:rsidRPr="000A28DD">
        <w:rPr>
          <w:rFonts w:ascii="Times New Roman" w:hAnsi="Times New Roman" w:cs="Times New Roman"/>
          <w:sz w:val="24"/>
          <w:szCs w:val="24"/>
        </w:rPr>
        <w:t>.</w:t>
      </w:r>
    </w:p>
    <w:p w14:paraId="3772C852" w14:textId="47CAA07A" w:rsidR="007D7F36" w:rsidRPr="000A28DD" w:rsidRDefault="00CE6A96"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5</w:t>
      </w:r>
      <w:r w:rsidR="007D7F36" w:rsidRPr="000A28DD">
        <w:rPr>
          <w:rFonts w:ascii="Times New Roman" w:hAnsi="Times New Roman" w:cs="Times New Roman"/>
          <w:sz w:val="24"/>
          <w:szCs w:val="24"/>
        </w:rPr>
        <w:t>. Iškilus klausimams dėl su Sutartimi susijusios įslaptintos informacijos apsaugos, T</w:t>
      </w:r>
      <w:r w:rsidR="00C04035" w:rsidRPr="000A28DD">
        <w:rPr>
          <w:rFonts w:ascii="Times New Roman" w:hAnsi="Times New Roman" w:cs="Times New Roman"/>
          <w:sz w:val="24"/>
          <w:szCs w:val="24"/>
        </w:rPr>
        <w:t>i</w:t>
      </w:r>
      <w:r w:rsidR="007D7F36" w:rsidRPr="000A28DD">
        <w:rPr>
          <w:rFonts w:ascii="Times New Roman" w:hAnsi="Times New Roman" w:cs="Times New Roman"/>
          <w:sz w:val="24"/>
          <w:szCs w:val="24"/>
        </w:rPr>
        <w:t>ekėjas turi teisę kreiptis į Pirkėją.</w:t>
      </w:r>
    </w:p>
    <w:p w14:paraId="497BB7EC" w14:textId="7A318B28" w:rsidR="007D7F36" w:rsidRPr="000A28DD" w:rsidRDefault="00CE6A96"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6</w:t>
      </w:r>
      <w:r w:rsidR="007D7F36" w:rsidRPr="000A28DD">
        <w:rPr>
          <w:rFonts w:ascii="Times New Roman" w:hAnsi="Times New Roman" w:cs="Times New Roman"/>
          <w:sz w:val="24"/>
          <w:szCs w:val="24"/>
        </w:rPr>
        <w:t>. Pirkėjas įsipareigoja:</w:t>
      </w:r>
    </w:p>
    <w:p w14:paraId="73F23906" w14:textId="4E064D81" w:rsidR="007D7F36" w:rsidRPr="000A28DD" w:rsidRDefault="00CE6A96"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lastRenderedPageBreak/>
        <w:t>6</w:t>
      </w:r>
      <w:r w:rsidR="007D7F36" w:rsidRPr="000A28DD">
        <w:rPr>
          <w:rFonts w:ascii="Times New Roman" w:hAnsi="Times New Roman" w:cs="Times New Roman"/>
          <w:sz w:val="24"/>
          <w:szCs w:val="24"/>
        </w:rPr>
        <w:t>.</w:t>
      </w:r>
      <w:r w:rsidRPr="000A28DD">
        <w:rPr>
          <w:rFonts w:ascii="Times New Roman" w:hAnsi="Times New Roman" w:cs="Times New Roman"/>
          <w:sz w:val="24"/>
          <w:szCs w:val="24"/>
        </w:rPr>
        <w:t>1</w:t>
      </w:r>
      <w:r w:rsidR="007D7F36" w:rsidRPr="000A28DD">
        <w:rPr>
          <w:rFonts w:ascii="Times New Roman" w:hAnsi="Times New Roman" w:cs="Times New Roman"/>
          <w:sz w:val="24"/>
          <w:szCs w:val="24"/>
        </w:rPr>
        <w:t>. sudaryti sąlygas T</w:t>
      </w:r>
      <w:r w:rsidR="003C2481"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ekėjo personalui, kuris turi teisę dirbti ar susipažinti su įslaptinta informacija, žymima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patekti į saugomą teritoriją, kurioje teikiamos paslaugos</w:t>
      </w:r>
      <w:r w:rsidR="00A25731" w:rsidRPr="000A28DD">
        <w:rPr>
          <w:rFonts w:ascii="Times New Roman" w:hAnsi="Times New Roman" w:cs="Times New Roman"/>
          <w:sz w:val="24"/>
          <w:szCs w:val="24"/>
        </w:rPr>
        <w:t>.</w:t>
      </w:r>
    </w:p>
    <w:p w14:paraId="21740377" w14:textId="6DE74B09" w:rsidR="00172B97" w:rsidRPr="000A28DD" w:rsidRDefault="00172B97" w:rsidP="000A28DD">
      <w:pPr>
        <w:tabs>
          <w:tab w:val="left" w:pos="709"/>
        </w:tabs>
        <w:spacing w:line="240" w:lineRule="auto"/>
        <w:jc w:val="both"/>
        <w:rPr>
          <w:rFonts w:ascii="Times New Roman" w:hAnsi="Times New Roman" w:cs="Times New Roman"/>
          <w:sz w:val="24"/>
          <w:szCs w:val="24"/>
        </w:rPr>
      </w:pPr>
    </w:p>
    <w:p w14:paraId="505DEF7D" w14:textId="3DB9106E" w:rsidR="00227E30" w:rsidRPr="000A28DD" w:rsidRDefault="00745A29" w:rsidP="000A28DD">
      <w:pPr>
        <w:spacing w:line="240" w:lineRule="auto"/>
        <w:jc w:val="both"/>
        <w:rPr>
          <w:rFonts w:ascii="Times New Roman" w:hAnsi="Times New Roman" w:cs="Times New Roman"/>
          <w:sz w:val="24"/>
          <w:szCs w:val="24"/>
        </w:rPr>
      </w:pPr>
      <w:r w:rsidRPr="000A28DD">
        <w:rPr>
          <w:rFonts w:ascii="Times New Roman" w:hAnsi="Times New Roman" w:cs="Times New Roman"/>
          <w:sz w:val="24"/>
          <w:szCs w:val="24"/>
        </w:rPr>
        <w:t>7</w:t>
      </w:r>
      <w:r w:rsidR="007D7F36" w:rsidRPr="000A28DD">
        <w:rPr>
          <w:rFonts w:ascii="Times New Roman" w:hAnsi="Times New Roman" w:cs="Times New Roman"/>
          <w:sz w:val="24"/>
          <w:szCs w:val="24"/>
        </w:rPr>
        <w:t>. T</w:t>
      </w:r>
      <w:r w:rsidR="00CE6A96" w:rsidRPr="000A28DD">
        <w:rPr>
          <w:rFonts w:ascii="Times New Roman" w:hAnsi="Times New Roman" w:cs="Times New Roman"/>
          <w:sz w:val="24"/>
          <w:szCs w:val="24"/>
        </w:rPr>
        <w:t>i</w:t>
      </w:r>
      <w:r w:rsidR="007D7F36" w:rsidRPr="000A28DD">
        <w:rPr>
          <w:rFonts w:ascii="Times New Roman" w:hAnsi="Times New Roman" w:cs="Times New Roman"/>
          <w:sz w:val="24"/>
          <w:szCs w:val="24"/>
        </w:rPr>
        <w:t xml:space="preserve">ekėjas turi teisę gauti visą informaciją, reikalingą šios Sutarties vykdymui, išskyrus įslaptintą informaciją žymimą slaptumo žyma </w:t>
      </w:r>
      <w:r w:rsidR="007D7F36" w:rsidRPr="000A28DD">
        <w:rPr>
          <w:rFonts w:ascii="Times New Roman" w:hAnsi="Times New Roman" w:cs="Times New Roman"/>
          <w:b/>
          <w:sz w:val="24"/>
          <w:szCs w:val="24"/>
        </w:rPr>
        <w:t>„Riboto naudojimo“</w:t>
      </w:r>
      <w:r w:rsidR="007D7F36" w:rsidRPr="000A28DD">
        <w:rPr>
          <w:rFonts w:ascii="Times New Roman" w:hAnsi="Times New Roman" w:cs="Times New Roman"/>
          <w:sz w:val="24"/>
          <w:szCs w:val="24"/>
        </w:rPr>
        <w:t xml:space="preserve"> ir aukštesnio slaptumo žymomis.</w:t>
      </w:r>
    </w:p>
    <w:tbl>
      <w:tblPr>
        <w:tblStyle w:val="TableGrid"/>
        <w:tblW w:w="9639" w:type="dxa"/>
        <w:tblInd w:w="108" w:type="dxa"/>
        <w:tblLook w:val="04A0" w:firstRow="1" w:lastRow="0" w:firstColumn="1" w:lastColumn="0" w:noHBand="0" w:noVBand="1"/>
      </w:tblPr>
      <w:tblGrid>
        <w:gridCol w:w="4182"/>
        <w:gridCol w:w="5457"/>
      </w:tblGrid>
      <w:tr w:rsidR="006B7992" w:rsidRPr="000A28DD" w14:paraId="75AE946B" w14:textId="77777777" w:rsidTr="001B376A">
        <w:tc>
          <w:tcPr>
            <w:tcW w:w="9639" w:type="dxa"/>
            <w:gridSpan w:val="2"/>
          </w:tcPr>
          <w:p w14:paraId="6F8F8473" w14:textId="77777777" w:rsidR="006B7992" w:rsidRPr="000A28DD" w:rsidRDefault="006B7992" w:rsidP="000A28DD">
            <w:pPr>
              <w:ind w:firstLine="562"/>
              <w:jc w:val="both"/>
              <w:outlineLvl w:val="0"/>
              <w:rPr>
                <w:rFonts w:ascii="Times New Roman" w:eastAsia="Arial Unicode MS" w:hAnsi="Times New Roman" w:cs="Times New Roman"/>
                <w:b/>
                <w:bCs/>
                <w:caps/>
                <w:spacing w:val="4"/>
                <w:sz w:val="24"/>
                <w:szCs w:val="24"/>
                <w:lang w:eastAsia="lt-LT"/>
              </w:rPr>
            </w:pPr>
            <w:bookmarkStart w:id="0" w:name="_Hlk81577692"/>
            <w:r w:rsidRPr="000A28DD">
              <w:rPr>
                <w:rFonts w:ascii="Times New Roman" w:eastAsia="Arial Unicode MS" w:hAnsi="Times New Roman" w:cs="Times New Roman"/>
                <w:b/>
                <w:bCs/>
                <w:spacing w:val="4"/>
                <w:sz w:val="24"/>
                <w:szCs w:val="24"/>
                <w:lang w:eastAsia="lt-LT"/>
              </w:rPr>
              <w:t>ŠALIŲ PARAŠAI</w:t>
            </w:r>
          </w:p>
          <w:p w14:paraId="6FD912AE" w14:textId="77777777" w:rsidR="006B7992" w:rsidRPr="000A28DD" w:rsidRDefault="006B7992" w:rsidP="000A28DD">
            <w:pPr>
              <w:shd w:val="clear" w:color="auto" w:fill="FFFFFF"/>
              <w:tabs>
                <w:tab w:val="left" w:pos="426"/>
              </w:tabs>
              <w:ind w:left="630"/>
              <w:contextualSpacing/>
              <w:jc w:val="both"/>
              <w:rPr>
                <w:rFonts w:ascii="Times New Roman" w:eastAsia="Calibri" w:hAnsi="Times New Roman" w:cs="Times New Roman"/>
                <w:sz w:val="24"/>
                <w:szCs w:val="24"/>
              </w:rPr>
            </w:pPr>
          </w:p>
        </w:tc>
      </w:tr>
      <w:tr w:rsidR="006B7992" w:rsidRPr="000A28DD" w14:paraId="6FEDF328" w14:textId="77777777" w:rsidTr="001B376A">
        <w:tc>
          <w:tcPr>
            <w:tcW w:w="4182" w:type="dxa"/>
          </w:tcPr>
          <w:p w14:paraId="4580CCC6" w14:textId="77777777" w:rsidR="006B7992" w:rsidRPr="000A28DD" w:rsidRDefault="006B7992" w:rsidP="000A28DD">
            <w:pPr>
              <w:suppressAutoHyphens/>
              <w:spacing w:after="160"/>
              <w:ind w:firstLine="562"/>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Pirkėjo atstovo vardas, pavardė</w:t>
            </w:r>
          </w:p>
          <w:p w14:paraId="793CA42A" w14:textId="77777777" w:rsidR="006B7992" w:rsidRPr="000A28DD" w:rsidRDefault="006B7992" w:rsidP="000A28DD">
            <w:pPr>
              <w:suppressAutoHyphens/>
              <w:spacing w:after="160"/>
              <w:ind w:firstLine="562"/>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Atstovo pareigos</w:t>
            </w:r>
          </w:p>
          <w:p w14:paraId="2672D01A" w14:textId="77777777" w:rsidR="006B7992" w:rsidRPr="000A28DD" w:rsidRDefault="006B7992" w:rsidP="000A28DD">
            <w:pPr>
              <w:suppressAutoHyphens/>
              <w:ind w:firstLine="561"/>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______________</w:t>
            </w:r>
          </w:p>
          <w:p w14:paraId="1DA63E34" w14:textId="77777777" w:rsidR="006B7992" w:rsidRPr="000A28DD" w:rsidRDefault="006B7992" w:rsidP="000A28DD">
            <w:pPr>
              <w:suppressAutoHyphens/>
              <w:ind w:firstLine="561"/>
              <w:jc w:val="both"/>
              <w:rPr>
                <w:rFonts w:ascii="Times New Roman" w:eastAsia="Arial Unicode MS" w:hAnsi="Times New Roman" w:cs="Times New Roman"/>
                <w:sz w:val="24"/>
                <w:szCs w:val="24"/>
                <w:bdr w:val="nil"/>
                <w:vertAlign w:val="superscript"/>
              </w:rPr>
            </w:pPr>
            <w:r w:rsidRPr="000A28DD">
              <w:rPr>
                <w:rFonts w:ascii="Times New Roman" w:eastAsia="Arial Unicode MS" w:hAnsi="Times New Roman" w:cs="Times New Roman"/>
                <w:sz w:val="24"/>
                <w:szCs w:val="24"/>
                <w:bdr w:val="nil"/>
                <w:vertAlign w:val="superscript"/>
              </w:rPr>
              <w:t>(parašas)</w:t>
            </w:r>
          </w:p>
        </w:tc>
        <w:tc>
          <w:tcPr>
            <w:tcW w:w="5457" w:type="dxa"/>
          </w:tcPr>
          <w:p w14:paraId="0DAD12AE" w14:textId="6BCB235F" w:rsidR="006B7992" w:rsidRPr="000A28DD" w:rsidRDefault="006B7992" w:rsidP="000A28DD">
            <w:pPr>
              <w:suppressAutoHyphens/>
              <w:spacing w:after="160"/>
              <w:ind w:firstLine="562"/>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T</w:t>
            </w:r>
            <w:r w:rsidR="00C04035" w:rsidRPr="000A28DD">
              <w:rPr>
                <w:rFonts w:ascii="Times New Roman" w:eastAsia="Arial Unicode MS" w:hAnsi="Times New Roman" w:cs="Times New Roman"/>
                <w:sz w:val="24"/>
                <w:szCs w:val="24"/>
                <w:bdr w:val="nil"/>
              </w:rPr>
              <w:t>i</w:t>
            </w:r>
            <w:r w:rsidRPr="000A28DD">
              <w:rPr>
                <w:rFonts w:ascii="Times New Roman" w:eastAsia="Arial Unicode MS" w:hAnsi="Times New Roman" w:cs="Times New Roman"/>
                <w:sz w:val="24"/>
                <w:szCs w:val="24"/>
                <w:bdr w:val="nil"/>
              </w:rPr>
              <w:t>ekėjo atstovo vardas, pavardė</w:t>
            </w:r>
          </w:p>
          <w:p w14:paraId="43B2631E" w14:textId="77777777" w:rsidR="006B7992" w:rsidRPr="000A28DD" w:rsidRDefault="006B7992" w:rsidP="000A28DD">
            <w:pPr>
              <w:suppressAutoHyphens/>
              <w:spacing w:after="160"/>
              <w:ind w:firstLine="562"/>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Atstovo pareigos</w:t>
            </w:r>
          </w:p>
          <w:p w14:paraId="2D9161CC" w14:textId="77777777" w:rsidR="006B7992" w:rsidRPr="000A28DD" w:rsidRDefault="006B7992" w:rsidP="000A28DD">
            <w:pPr>
              <w:suppressAutoHyphens/>
              <w:ind w:firstLine="561"/>
              <w:jc w:val="both"/>
              <w:rPr>
                <w:rFonts w:ascii="Times New Roman" w:eastAsia="Arial Unicode MS" w:hAnsi="Times New Roman" w:cs="Times New Roman"/>
                <w:sz w:val="24"/>
                <w:szCs w:val="24"/>
                <w:bdr w:val="nil"/>
              </w:rPr>
            </w:pPr>
            <w:r w:rsidRPr="000A28DD">
              <w:rPr>
                <w:rFonts w:ascii="Times New Roman" w:eastAsia="Arial Unicode MS" w:hAnsi="Times New Roman" w:cs="Times New Roman"/>
                <w:sz w:val="24"/>
                <w:szCs w:val="24"/>
                <w:bdr w:val="nil"/>
              </w:rPr>
              <w:t>______________</w:t>
            </w:r>
          </w:p>
          <w:p w14:paraId="3D61982A" w14:textId="77777777" w:rsidR="006B7992" w:rsidRPr="000A28DD" w:rsidRDefault="006B7992" w:rsidP="000A28DD">
            <w:pPr>
              <w:suppressAutoHyphens/>
              <w:ind w:firstLine="561"/>
              <w:jc w:val="both"/>
              <w:rPr>
                <w:rFonts w:ascii="Times New Roman" w:eastAsia="Arial Unicode MS" w:hAnsi="Times New Roman" w:cs="Times New Roman"/>
                <w:sz w:val="24"/>
                <w:szCs w:val="24"/>
                <w:bdr w:val="nil"/>
                <w:vertAlign w:val="superscript"/>
              </w:rPr>
            </w:pPr>
            <w:r w:rsidRPr="000A28DD">
              <w:rPr>
                <w:rFonts w:ascii="Times New Roman" w:eastAsia="Arial Unicode MS" w:hAnsi="Times New Roman" w:cs="Times New Roman"/>
                <w:sz w:val="24"/>
                <w:szCs w:val="24"/>
                <w:bdr w:val="nil"/>
                <w:vertAlign w:val="superscript"/>
              </w:rPr>
              <w:t>(parašas)</w:t>
            </w:r>
          </w:p>
          <w:p w14:paraId="641760EB" w14:textId="77777777" w:rsidR="006B7992" w:rsidRPr="000A28DD" w:rsidRDefault="006B7992" w:rsidP="000A28DD">
            <w:pPr>
              <w:ind w:firstLine="562"/>
              <w:jc w:val="both"/>
              <w:outlineLvl w:val="0"/>
              <w:rPr>
                <w:rFonts w:ascii="Times New Roman" w:eastAsia="Arial Unicode MS" w:hAnsi="Times New Roman" w:cs="Times New Roman"/>
                <w:b/>
                <w:bCs/>
                <w:spacing w:val="4"/>
                <w:sz w:val="24"/>
                <w:szCs w:val="24"/>
                <w:lang w:eastAsia="lt-LT"/>
              </w:rPr>
            </w:pPr>
          </w:p>
        </w:tc>
      </w:tr>
      <w:bookmarkEnd w:id="0"/>
    </w:tbl>
    <w:p w14:paraId="07FBF30E" w14:textId="77777777" w:rsidR="00227E30" w:rsidRPr="000A28DD" w:rsidRDefault="00227E30" w:rsidP="000A28DD">
      <w:pPr>
        <w:spacing w:line="240" w:lineRule="auto"/>
        <w:jc w:val="both"/>
        <w:rPr>
          <w:rFonts w:ascii="Times New Roman" w:eastAsia="Times New Roman" w:hAnsi="Times New Roman" w:cs="Times New Roman"/>
          <w:sz w:val="24"/>
          <w:szCs w:val="24"/>
          <w:lang w:eastAsia="lt-LT"/>
        </w:rPr>
      </w:pPr>
    </w:p>
    <w:p w14:paraId="5306C6BD" w14:textId="77777777" w:rsidR="00831A26" w:rsidRPr="000A28DD" w:rsidRDefault="00831A26" w:rsidP="000A28DD">
      <w:pPr>
        <w:spacing w:line="240" w:lineRule="auto"/>
        <w:jc w:val="both"/>
        <w:rPr>
          <w:rFonts w:ascii="Times New Roman" w:hAnsi="Times New Roman" w:cs="Times New Roman"/>
          <w:sz w:val="24"/>
          <w:szCs w:val="24"/>
        </w:rPr>
      </w:pPr>
    </w:p>
    <w:sectPr w:rsidR="00831A26" w:rsidRPr="000A28DD" w:rsidSect="000A28DD">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C4C51" w14:textId="77777777" w:rsidR="00EC0DF6" w:rsidRDefault="00EC0DF6">
      <w:pPr>
        <w:spacing w:after="0" w:line="240" w:lineRule="auto"/>
      </w:pPr>
      <w:r>
        <w:separator/>
      </w:r>
    </w:p>
  </w:endnote>
  <w:endnote w:type="continuationSeparator" w:id="0">
    <w:p w14:paraId="408F51E3" w14:textId="77777777" w:rsidR="00EC0DF6" w:rsidRDefault="00EC0DF6">
      <w:pPr>
        <w:spacing w:after="0" w:line="240" w:lineRule="auto"/>
      </w:pPr>
      <w:r>
        <w:continuationSeparator/>
      </w:r>
    </w:p>
  </w:endnote>
  <w:endnote w:type="continuationNotice" w:id="1">
    <w:p w14:paraId="5E75205C" w14:textId="77777777" w:rsidR="00EC0DF6" w:rsidRDefault="00EC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6E33" w14:textId="77777777" w:rsidR="00EC0DF6" w:rsidRDefault="00EC0DF6">
      <w:pPr>
        <w:spacing w:after="0" w:line="240" w:lineRule="auto"/>
      </w:pPr>
      <w:r>
        <w:separator/>
      </w:r>
    </w:p>
  </w:footnote>
  <w:footnote w:type="continuationSeparator" w:id="0">
    <w:p w14:paraId="3DA66812" w14:textId="77777777" w:rsidR="00EC0DF6" w:rsidRDefault="00EC0DF6">
      <w:pPr>
        <w:spacing w:after="0" w:line="240" w:lineRule="auto"/>
      </w:pPr>
      <w:r>
        <w:continuationSeparator/>
      </w:r>
    </w:p>
  </w:footnote>
  <w:footnote w:type="continuationNotice" w:id="1">
    <w:p w14:paraId="183E0752" w14:textId="77777777" w:rsidR="00EC0DF6" w:rsidRDefault="00EC0D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AECF9F2"/>
    <w:lvl w:ilvl="0">
      <w:numFmt w:val="bullet"/>
      <w:lvlText w:val="*"/>
      <w:lvlJc w:val="left"/>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B4E5FF2"/>
    <w:multiLevelType w:val="multilevel"/>
    <w:tmpl w:val="00FE72E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3F71AD"/>
    <w:multiLevelType w:val="multilevel"/>
    <w:tmpl w:val="781EA0C2"/>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0BC35C4"/>
    <w:multiLevelType w:val="multilevel"/>
    <w:tmpl w:val="522EFE6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084E71"/>
    <w:multiLevelType w:val="multilevel"/>
    <w:tmpl w:val="DD7EDDCC"/>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BBC4405"/>
    <w:multiLevelType w:val="hybridMultilevel"/>
    <w:tmpl w:val="B6F6745C"/>
    <w:lvl w:ilvl="0" w:tplc="7F380692">
      <w:start w:val="1"/>
      <w:numFmt w:val="decimal"/>
      <w:lvlText w:val="%1."/>
      <w:lvlJc w:val="left"/>
      <w:pPr>
        <w:ind w:left="720" w:hanging="360"/>
      </w:pPr>
    </w:lvl>
    <w:lvl w:ilvl="1" w:tplc="687E0FEE">
      <w:start w:val="1"/>
      <w:numFmt w:val="decimal"/>
      <w:lvlText w:val="%2."/>
      <w:lvlJc w:val="left"/>
      <w:pPr>
        <w:ind w:left="1440" w:hanging="360"/>
      </w:pPr>
    </w:lvl>
    <w:lvl w:ilvl="2" w:tplc="85A8F59C">
      <w:start w:val="1"/>
      <w:numFmt w:val="lowerRoman"/>
      <w:lvlText w:val="%3."/>
      <w:lvlJc w:val="right"/>
      <w:pPr>
        <w:ind w:left="2160" w:hanging="180"/>
      </w:pPr>
    </w:lvl>
    <w:lvl w:ilvl="3" w:tplc="18E0C3E4">
      <w:start w:val="1"/>
      <w:numFmt w:val="decimal"/>
      <w:lvlText w:val="%4."/>
      <w:lvlJc w:val="left"/>
      <w:pPr>
        <w:ind w:left="2880" w:hanging="360"/>
      </w:pPr>
    </w:lvl>
    <w:lvl w:ilvl="4" w:tplc="A1803D6E">
      <w:start w:val="1"/>
      <w:numFmt w:val="lowerLetter"/>
      <w:lvlText w:val="%5."/>
      <w:lvlJc w:val="left"/>
      <w:pPr>
        <w:ind w:left="3600" w:hanging="360"/>
      </w:pPr>
    </w:lvl>
    <w:lvl w:ilvl="5" w:tplc="F1E0A13E">
      <w:start w:val="1"/>
      <w:numFmt w:val="lowerRoman"/>
      <w:lvlText w:val="%6."/>
      <w:lvlJc w:val="right"/>
      <w:pPr>
        <w:ind w:left="4320" w:hanging="180"/>
      </w:pPr>
    </w:lvl>
    <w:lvl w:ilvl="6" w:tplc="3F307188">
      <w:start w:val="1"/>
      <w:numFmt w:val="decimal"/>
      <w:lvlText w:val="%7."/>
      <w:lvlJc w:val="left"/>
      <w:pPr>
        <w:ind w:left="5040" w:hanging="360"/>
      </w:pPr>
    </w:lvl>
    <w:lvl w:ilvl="7" w:tplc="D8E67B50">
      <w:start w:val="1"/>
      <w:numFmt w:val="lowerLetter"/>
      <w:lvlText w:val="%8."/>
      <w:lvlJc w:val="left"/>
      <w:pPr>
        <w:ind w:left="5760" w:hanging="360"/>
      </w:pPr>
    </w:lvl>
    <w:lvl w:ilvl="8" w:tplc="4E6E672A">
      <w:start w:val="1"/>
      <w:numFmt w:val="lowerRoman"/>
      <w:lvlText w:val="%9."/>
      <w:lvlJc w:val="right"/>
      <w:pPr>
        <w:ind w:left="6480" w:hanging="180"/>
      </w:pPr>
    </w:lvl>
  </w:abstractNum>
  <w:abstractNum w:abstractNumId="10"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1"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3"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EAB470"/>
    <w:multiLevelType w:val="hybridMultilevel"/>
    <w:tmpl w:val="BDEA3D54"/>
    <w:lvl w:ilvl="0" w:tplc="0C22D9E8">
      <w:start w:val="1"/>
      <w:numFmt w:val="decimal"/>
      <w:lvlText w:val="%1."/>
      <w:lvlJc w:val="left"/>
      <w:pPr>
        <w:ind w:left="720" w:hanging="360"/>
      </w:pPr>
    </w:lvl>
    <w:lvl w:ilvl="1" w:tplc="23E8FF4E">
      <w:start w:val="1"/>
      <w:numFmt w:val="decimal"/>
      <w:lvlText w:val="%2."/>
      <w:lvlJc w:val="left"/>
      <w:pPr>
        <w:ind w:left="1440" w:hanging="360"/>
      </w:pPr>
    </w:lvl>
    <w:lvl w:ilvl="2" w:tplc="1E6ECC86">
      <w:start w:val="1"/>
      <w:numFmt w:val="lowerRoman"/>
      <w:lvlText w:val="%3."/>
      <w:lvlJc w:val="right"/>
      <w:pPr>
        <w:ind w:left="2160" w:hanging="180"/>
      </w:pPr>
    </w:lvl>
    <w:lvl w:ilvl="3" w:tplc="BB486E18">
      <w:start w:val="1"/>
      <w:numFmt w:val="decimal"/>
      <w:lvlText w:val="%4."/>
      <w:lvlJc w:val="left"/>
      <w:pPr>
        <w:ind w:left="2880" w:hanging="360"/>
      </w:pPr>
    </w:lvl>
    <w:lvl w:ilvl="4" w:tplc="1302BBE8">
      <w:start w:val="1"/>
      <w:numFmt w:val="lowerLetter"/>
      <w:lvlText w:val="%5."/>
      <w:lvlJc w:val="left"/>
      <w:pPr>
        <w:ind w:left="3600" w:hanging="360"/>
      </w:pPr>
    </w:lvl>
    <w:lvl w:ilvl="5" w:tplc="5346FB0C">
      <w:start w:val="1"/>
      <w:numFmt w:val="lowerRoman"/>
      <w:lvlText w:val="%6."/>
      <w:lvlJc w:val="right"/>
      <w:pPr>
        <w:ind w:left="4320" w:hanging="180"/>
      </w:pPr>
    </w:lvl>
    <w:lvl w:ilvl="6" w:tplc="C0980DE8">
      <w:start w:val="1"/>
      <w:numFmt w:val="decimal"/>
      <w:lvlText w:val="%7."/>
      <w:lvlJc w:val="left"/>
      <w:pPr>
        <w:ind w:left="5040" w:hanging="360"/>
      </w:pPr>
    </w:lvl>
    <w:lvl w:ilvl="7" w:tplc="EA36D506">
      <w:start w:val="1"/>
      <w:numFmt w:val="lowerLetter"/>
      <w:lvlText w:val="%8."/>
      <w:lvlJc w:val="left"/>
      <w:pPr>
        <w:ind w:left="5760" w:hanging="360"/>
      </w:pPr>
    </w:lvl>
    <w:lvl w:ilvl="8" w:tplc="D9A2CECE">
      <w:start w:val="1"/>
      <w:numFmt w:val="lowerRoman"/>
      <w:lvlText w:val="%9."/>
      <w:lvlJc w:val="right"/>
      <w:pPr>
        <w:ind w:left="6480" w:hanging="180"/>
      </w:pPr>
    </w:lvl>
  </w:abstractNum>
  <w:abstractNum w:abstractNumId="17" w15:restartNumberingAfterBreak="0">
    <w:nsid w:val="3FB26140"/>
    <w:multiLevelType w:val="hybridMultilevel"/>
    <w:tmpl w:val="201AD9CA"/>
    <w:lvl w:ilvl="0" w:tplc="5E1AA826">
      <w:start w:val="1"/>
      <w:numFmt w:val="decimal"/>
      <w:lvlText w:val="6.%1."/>
      <w:lvlJc w:val="left"/>
      <w:pPr>
        <w:ind w:left="1070"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7EF5B6E"/>
    <w:multiLevelType w:val="hybridMultilevel"/>
    <w:tmpl w:val="A54CCD18"/>
    <w:lvl w:ilvl="0" w:tplc="B4D4BF44">
      <w:start w:val="1"/>
      <w:numFmt w:val="decimal"/>
      <w:lvlText w:val="%1."/>
      <w:lvlJc w:val="left"/>
      <w:pPr>
        <w:ind w:left="720" w:hanging="360"/>
      </w:pPr>
    </w:lvl>
    <w:lvl w:ilvl="1" w:tplc="4768C3FC">
      <w:start w:val="1"/>
      <w:numFmt w:val="decimal"/>
      <w:lvlText w:val="%2."/>
      <w:lvlJc w:val="left"/>
      <w:pPr>
        <w:ind w:left="1440" w:hanging="360"/>
      </w:pPr>
    </w:lvl>
    <w:lvl w:ilvl="2" w:tplc="455EB8A0">
      <w:start w:val="1"/>
      <w:numFmt w:val="lowerRoman"/>
      <w:lvlText w:val="%3."/>
      <w:lvlJc w:val="right"/>
      <w:pPr>
        <w:ind w:left="2160" w:hanging="180"/>
      </w:pPr>
    </w:lvl>
    <w:lvl w:ilvl="3" w:tplc="89AAA1B8">
      <w:start w:val="1"/>
      <w:numFmt w:val="decimal"/>
      <w:lvlText w:val="%4."/>
      <w:lvlJc w:val="left"/>
      <w:pPr>
        <w:ind w:left="2880" w:hanging="360"/>
      </w:pPr>
    </w:lvl>
    <w:lvl w:ilvl="4" w:tplc="BDDE7A0E">
      <w:start w:val="1"/>
      <w:numFmt w:val="lowerLetter"/>
      <w:lvlText w:val="%5."/>
      <w:lvlJc w:val="left"/>
      <w:pPr>
        <w:ind w:left="3600" w:hanging="360"/>
      </w:pPr>
    </w:lvl>
    <w:lvl w:ilvl="5" w:tplc="D28832A2">
      <w:start w:val="1"/>
      <w:numFmt w:val="lowerRoman"/>
      <w:lvlText w:val="%6."/>
      <w:lvlJc w:val="right"/>
      <w:pPr>
        <w:ind w:left="4320" w:hanging="180"/>
      </w:pPr>
    </w:lvl>
    <w:lvl w:ilvl="6" w:tplc="FF480456">
      <w:start w:val="1"/>
      <w:numFmt w:val="decimal"/>
      <w:lvlText w:val="%7."/>
      <w:lvlJc w:val="left"/>
      <w:pPr>
        <w:ind w:left="5040" w:hanging="360"/>
      </w:pPr>
    </w:lvl>
    <w:lvl w:ilvl="7" w:tplc="CCB49F84">
      <w:start w:val="1"/>
      <w:numFmt w:val="lowerLetter"/>
      <w:lvlText w:val="%8."/>
      <w:lvlJc w:val="left"/>
      <w:pPr>
        <w:ind w:left="5760" w:hanging="360"/>
      </w:pPr>
    </w:lvl>
    <w:lvl w:ilvl="8" w:tplc="06264B20">
      <w:start w:val="1"/>
      <w:numFmt w:val="lowerRoman"/>
      <w:lvlText w:val="%9."/>
      <w:lvlJc w:val="right"/>
      <w:pPr>
        <w:ind w:left="6480" w:hanging="180"/>
      </w:pPr>
    </w:lvl>
  </w:abstractNum>
  <w:abstractNum w:abstractNumId="19" w15:restartNumberingAfterBreak="0">
    <w:nsid w:val="4B0B18C3"/>
    <w:multiLevelType w:val="hybridMultilevel"/>
    <w:tmpl w:val="6B400B4E"/>
    <w:lvl w:ilvl="0" w:tplc="2DC43090">
      <w:start w:val="1"/>
      <w:numFmt w:val="decimal"/>
      <w:lvlText w:val="%1."/>
      <w:lvlJc w:val="left"/>
      <w:pPr>
        <w:ind w:left="720" w:hanging="360"/>
      </w:pPr>
    </w:lvl>
    <w:lvl w:ilvl="1" w:tplc="6908C94A">
      <w:start w:val="1"/>
      <w:numFmt w:val="decimal"/>
      <w:lvlText w:val="%2."/>
      <w:lvlJc w:val="left"/>
      <w:pPr>
        <w:ind w:left="720" w:hanging="360"/>
      </w:pPr>
    </w:lvl>
    <w:lvl w:ilvl="2" w:tplc="D9649488">
      <w:start w:val="1"/>
      <w:numFmt w:val="decimal"/>
      <w:lvlText w:val="%3."/>
      <w:lvlJc w:val="left"/>
      <w:pPr>
        <w:ind w:left="720" w:hanging="360"/>
      </w:pPr>
    </w:lvl>
    <w:lvl w:ilvl="3" w:tplc="941C79FE">
      <w:start w:val="1"/>
      <w:numFmt w:val="decimal"/>
      <w:lvlText w:val="%4."/>
      <w:lvlJc w:val="left"/>
      <w:pPr>
        <w:ind w:left="720" w:hanging="360"/>
      </w:pPr>
    </w:lvl>
    <w:lvl w:ilvl="4" w:tplc="8A44E998">
      <w:start w:val="1"/>
      <w:numFmt w:val="decimal"/>
      <w:lvlText w:val="%5."/>
      <w:lvlJc w:val="left"/>
      <w:pPr>
        <w:ind w:left="720" w:hanging="360"/>
      </w:pPr>
    </w:lvl>
    <w:lvl w:ilvl="5" w:tplc="F5881F86">
      <w:start w:val="1"/>
      <w:numFmt w:val="decimal"/>
      <w:lvlText w:val="%6."/>
      <w:lvlJc w:val="left"/>
      <w:pPr>
        <w:ind w:left="720" w:hanging="360"/>
      </w:pPr>
    </w:lvl>
    <w:lvl w:ilvl="6" w:tplc="B41E6D5C">
      <w:start w:val="1"/>
      <w:numFmt w:val="decimal"/>
      <w:lvlText w:val="%7."/>
      <w:lvlJc w:val="left"/>
      <w:pPr>
        <w:ind w:left="720" w:hanging="360"/>
      </w:pPr>
    </w:lvl>
    <w:lvl w:ilvl="7" w:tplc="D286EBE6">
      <w:start w:val="1"/>
      <w:numFmt w:val="decimal"/>
      <w:lvlText w:val="%8."/>
      <w:lvlJc w:val="left"/>
      <w:pPr>
        <w:ind w:left="720" w:hanging="360"/>
      </w:pPr>
    </w:lvl>
    <w:lvl w:ilvl="8" w:tplc="621A01A4">
      <w:start w:val="1"/>
      <w:numFmt w:val="decimal"/>
      <w:lvlText w:val="%9."/>
      <w:lvlJc w:val="left"/>
      <w:pPr>
        <w:ind w:left="720" w:hanging="360"/>
      </w:pPr>
    </w:lvl>
  </w:abstractNum>
  <w:abstractNum w:abstractNumId="20" w15:restartNumberingAfterBreak="0">
    <w:nsid w:val="4C6F7BFA"/>
    <w:multiLevelType w:val="hybridMultilevel"/>
    <w:tmpl w:val="15A494CC"/>
    <w:lvl w:ilvl="0" w:tplc="A06CDFB0">
      <w:start w:val="1"/>
      <w:numFmt w:val="decimal"/>
      <w:lvlText w:val="3.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3"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6536250B"/>
    <w:multiLevelType w:val="multilevel"/>
    <w:tmpl w:val="CCD6BBB8"/>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i w:val="0"/>
        <w:iCs w:val="0"/>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6" w15:restartNumberingAfterBreak="0">
    <w:nsid w:val="68FF5BBC"/>
    <w:multiLevelType w:val="hybridMultilevel"/>
    <w:tmpl w:val="FFFFFFFF"/>
    <w:lvl w:ilvl="0" w:tplc="1ECCC4A0">
      <w:start w:val="1"/>
      <w:numFmt w:val="decimal"/>
      <w:lvlText w:val="%1."/>
      <w:lvlJc w:val="left"/>
      <w:pPr>
        <w:ind w:left="720" w:hanging="360"/>
      </w:pPr>
    </w:lvl>
    <w:lvl w:ilvl="1" w:tplc="D33AF684">
      <w:start w:val="1"/>
      <w:numFmt w:val="decimal"/>
      <w:lvlText w:val="%2."/>
      <w:lvlJc w:val="left"/>
      <w:pPr>
        <w:ind w:left="1440" w:hanging="360"/>
      </w:pPr>
    </w:lvl>
    <w:lvl w:ilvl="2" w:tplc="D4CE82A6">
      <w:start w:val="1"/>
      <w:numFmt w:val="lowerRoman"/>
      <w:lvlText w:val="%3."/>
      <w:lvlJc w:val="right"/>
      <w:pPr>
        <w:ind w:left="2160" w:hanging="180"/>
      </w:pPr>
    </w:lvl>
    <w:lvl w:ilvl="3" w:tplc="B0682FC4">
      <w:start w:val="1"/>
      <w:numFmt w:val="decimal"/>
      <w:lvlText w:val="%4."/>
      <w:lvlJc w:val="left"/>
      <w:pPr>
        <w:ind w:left="2880" w:hanging="360"/>
      </w:pPr>
    </w:lvl>
    <w:lvl w:ilvl="4" w:tplc="FCBA0380">
      <w:start w:val="1"/>
      <w:numFmt w:val="lowerLetter"/>
      <w:lvlText w:val="%5."/>
      <w:lvlJc w:val="left"/>
      <w:pPr>
        <w:ind w:left="3600" w:hanging="360"/>
      </w:pPr>
    </w:lvl>
    <w:lvl w:ilvl="5" w:tplc="898A1394">
      <w:start w:val="1"/>
      <w:numFmt w:val="lowerRoman"/>
      <w:lvlText w:val="%6."/>
      <w:lvlJc w:val="right"/>
      <w:pPr>
        <w:ind w:left="4320" w:hanging="180"/>
      </w:pPr>
    </w:lvl>
    <w:lvl w:ilvl="6" w:tplc="74AC519C">
      <w:start w:val="1"/>
      <w:numFmt w:val="decimal"/>
      <w:lvlText w:val="%7."/>
      <w:lvlJc w:val="left"/>
      <w:pPr>
        <w:ind w:left="5040" w:hanging="360"/>
      </w:pPr>
    </w:lvl>
    <w:lvl w:ilvl="7" w:tplc="30941F60">
      <w:start w:val="1"/>
      <w:numFmt w:val="lowerLetter"/>
      <w:lvlText w:val="%8."/>
      <w:lvlJc w:val="left"/>
      <w:pPr>
        <w:ind w:left="5760" w:hanging="360"/>
      </w:pPr>
    </w:lvl>
    <w:lvl w:ilvl="8" w:tplc="25523B2A">
      <w:start w:val="1"/>
      <w:numFmt w:val="lowerRoman"/>
      <w:lvlText w:val="%9."/>
      <w:lvlJc w:val="right"/>
      <w:pPr>
        <w:ind w:left="6480" w:hanging="180"/>
      </w:pPr>
    </w:lvl>
  </w:abstractNum>
  <w:abstractNum w:abstractNumId="27" w15:restartNumberingAfterBreak="0">
    <w:nsid w:val="6E72539B"/>
    <w:multiLevelType w:val="hybridMultilevel"/>
    <w:tmpl w:val="6B122398"/>
    <w:lvl w:ilvl="0" w:tplc="ABBA9826">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9"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D0B68"/>
    <w:multiLevelType w:val="multilevel"/>
    <w:tmpl w:val="8272F106"/>
    <w:lvl w:ilvl="0">
      <w:start w:val="1"/>
      <w:numFmt w:val="decimal"/>
      <w:pStyle w:val="Heading1"/>
      <w:suff w:val="space"/>
      <w:lvlText w:val="%1."/>
      <w:lvlJc w:val="left"/>
      <w:pPr>
        <w:ind w:left="2701" w:hanging="432"/>
      </w:pPr>
      <w:rPr>
        <w:rFonts w:hint="default"/>
      </w:rPr>
    </w:lvl>
    <w:lvl w:ilvl="1">
      <w:start w:val="1"/>
      <w:numFmt w:val="decimal"/>
      <w:pStyle w:val="Heading2"/>
      <w:suff w:val="space"/>
      <w:lvlText w:val="%1.%2."/>
      <w:lvlJc w:val="left"/>
      <w:pPr>
        <w:ind w:left="131" w:firstLine="720"/>
      </w:pPr>
      <w:rPr>
        <w:rFonts w:hint="default"/>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2" w15:restartNumberingAfterBreak="0">
    <w:nsid w:val="7AFC7430"/>
    <w:multiLevelType w:val="hybridMultilevel"/>
    <w:tmpl w:val="C4F453E0"/>
    <w:lvl w:ilvl="0" w:tplc="275C4AB4">
      <w:start w:val="1"/>
      <w:numFmt w:val="decimal"/>
      <w:lvlText w:val="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492719469">
    <w:abstractNumId w:val="12"/>
  </w:num>
  <w:num w:numId="2" w16cid:durableId="45374882">
    <w:abstractNumId w:val="16"/>
  </w:num>
  <w:num w:numId="3" w16cid:durableId="990672218">
    <w:abstractNumId w:val="9"/>
  </w:num>
  <w:num w:numId="4" w16cid:durableId="1029376041">
    <w:abstractNumId w:val="33"/>
  </w:num>
  <w:num w:numId="5" w16cid:durableId="641811774">
    <w:abstractNumId w:val="2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5309487">
    <w:abstractNumId w:val="1"/>
  </w:num>
  <w:num w:numId="7" w16cid:durableId="2086369101">
    <w:abstractNumId w:val="29"/>
  </w:num>
  <w:num w:numId="8" w16cid:durableId="1754233653">
    <w:abstractNumId w:val="15"/>
  </w:num>
  <w:num w:numId="9" w16cid:durableId="496379984">
    <w:abstractNumId w:val="31"/>
  </w:num>
  <w:num w:numId="10" w16cid:durableId="1088423064">
    <w:abstractNumId w:val="28"/>
  </w:num>
  <w:num w:numId="11" w16cid:durableId="1764062817">
    <w:abstractNumId w:val="10"/>
  </w:num>
  <w:num w:numId="12" w16cid:durableId="1225144310">
    <w:abstractNumId w:val="32"/>
  </w:num>
  <w:num w:numId="13" w16cid:durableId="283849522">
    <w:abstractNumId w:val="24"/>
  </w:num>
  <w:num w:numId="14" w16cid:durableId="592932163">
    <w:abstractNumId w:val="14"/>
  </w:num>
  <w:num w:numId="15" w16cid:durableId="494145425">
    <w:abstractNumId w:val="20"/>
  </w:num>
  <w:num w:numId="16" w16cid:durableId="307132825">
    <w:abstractNumId w:val="5"/>
  </w:num>
  <w:num w:numId="17" w16cid:durableId="141242601">
    <w:abstractNumId w:val="17"/>
  </w:num>
  <w:num w:numId="18" w16cid:durableId="1192182948">
    <w:abstractNumId w:val="11"/>
  </w:num>
  <w:num w:numId="19" w16cid:durableId="1775049919">
    <w:abstractNumId w:val="13"/>
  </w:num>
  <w:num w:numId="20" w16cid:durableId="1153640951">
    <w:abstractNumId w:val="3"/>
  </w:num>
  <w:num w:numId="21" w16cid:durableId="2092581330">
    <w:abstractNumId w:val="21"/>
  </w:num>
  <w:num w:numId="22" w16cid:durableId="1711227835">
    <w:abstractNumId w:val="8"/>
  </w:num>
  <w:num w:numId="23" w16cid:durableId="1909918846">
    <w:abstractNumId w:val="7"/>
  </w:num>
  <w:num w:numId="24" w16cid:durableId="914628156">
    <w:abstractNumId w:val="6"/>
  </w:num>
  <w:num w:numId="25" w16cid:durableId="2052607789">
    <w:abstractNumId w:val="2"/>
  </w:num>
  <w:num w:numId="26" w16cid:durableId="745809422">
    <w:abstractNumId w:val="4"/>
  </w:num>
  <w:num w:numId="27" w16cid:durableId="523711679">
    <w:abstractNumId w:val="27"/>
  </w:num>
  <w:num w:numId="28" w16cid:durableId="1165895674">
    <w:abstractNumId w:val="30"/>
  </w:num>
  <w:num w:numId="29" w16cid:durableId="1529610666">
    <w:abstractNumId w:val="25"/>
  </w:num>
  <w:num w:numId="30" w16cid:durableId="1624967483">
    <w:abstractNumId w:val="22"/>
  </w:num>
  <w:num w:numId="31" w16cid:durableId="1072695503">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32" w16cid:durableId="629752695">
    <w:abstractNumId w:val="18"/>
  </w:num>
  <w:num w:numId="33" w16cid:durableId="391661706">
    <w:abstractNumId w:val="26"/>
  </w:num>
  <w:num w:numId="34" w16cid:durableId="8195400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30"/>
    <w:rsid w:val="00016F19"/>
    <w:rsid w:val="00056F48"/>
    <w:rsid w:val="00074B43"/>
    <w:rsid w:val="000842A6"/>
    <w:rsid w:val="0009012E"/>
    <w:rsid w:val="000A28DD"/>
    <w:rsid w:val="000D3E27"/>
    <w:rsid w:val="000E5946"/>
    <w:rsid w:val="000F572B"/>
    <w:rsid w:val="0010473C"/>
    <w:rsid w:val="00110667"/>
    <w:rsid w:val="001250F8"/>
    <w:rsid w:val="0013764D"/>
    <w:rsid w:val="00137D19"/>
    <w:rsid w:val="0014694F"/>
    <w:rsid w:val="001648E7"/>
    <w:rsid w:val="00170D97"/>
    <w:rsid w:val="00172B97"/>
    <w:rsid w:val="001C230B"/>
    <w:rsid w:val="001C42F4"/>
    <w:rsid w:val="001C7D9B"/>
    <w:rsid w:val="001D7EB3"/>
    <w:rsid w:val="001E488F"/>
    <w:rsid w:val="001F1E44"/>
    <w:rsid w:val="00206D5D"/>
    <w:rsid w:val="002155CD"/>
    <w:rsid w:val="00227E30"/>
    <w:rsid w:val="00237894"/>
    <w:rsid w:val="002415DE"/>
    <w:rsid w:val="00246B1B"/>
    <w:rsid w:val="00251A22"/>
    <w:rsid w:val="002656F6"/>
    <w:rsid w:val="0028523E"/>
    <w:rsid w:val="002D2DC6"/>
    <w:rsid w:val="00303DC8"/>
    <w:rsid w:val="00312C3F"/>
    <w:rsid w:val="00313B09"/>
    <w:rsid w:val="0032222A"/>
    <w:rsid w:val="0033550C"/>
    <w:rsid w:val="00367835"/>
    <w:rsid w:val="00395A35"/>
    <w:rsid w:val="003A2FC2"/>
    <w:rsid w:val="003A70D8"/>
    <w:rsid w:val="003B1FDE"/>
    <w:rsid w:val="003C2481"/>
    <w:rsid w:val="003F2E5E"/>
    <w:rsid w:val="0040710D"/>
    <w:rsid w:val="00445D97"/>
    <w:rsid w:val="0049160E"/>
    <w:rsid w:val="004A124C"/>
    <w:rsid w:val="004A4AE6"/>
    <w:rsid w:val="004B45F1"/>
    <w:rsid w:val="004B646E"/>
    <w:rsid w:val="004C2A63"/>
    <w:rsid w:val="00513650"/>
    <w:rsid w:val="00517AD2"/>
    <w:rsid w:val="00517C7B"/>
    <w:rsid w:val="005515B4"/>
    <w:rsid w:val="00567549"/>
    <w:rsid w:val="005847F4"/>
    <w:rsid w:val="005A4940"/>
    <w:rsid w:val="005F63B8"/>
    <w:rsid w:val="00606833"/>
    <w:rsid w:val="006305AE"/>
    <w:rsid w:val="0063257D"/>
    <w:rsid w:val="00654AB0"/>
    <w:rsid w:val="00664B56"/>
    <w:rsid w:val="00670894"/>
    <w:rsid w:val="00673CD0"/>
    <w:rsid w:val="006759A0"/>
    <w:rsid w:val="00680D55"/>
    <w:rsid w:val="006A724A"/>
    <w:rsid w:val="006B7992"/>
    <w:rsid w:val="006C1A9F"/>
    <w:rsid w:val="006D2C3F"/>
    <w:rsid w:val="006E1839"/>
    <w:rsid w:val="006E31B4"/>
    <w:rsid w:val="007056F7"/>
    <w:rsid w:val="0072342F"/>
    <w:rsid w:val="00732A82"/>
    <w:rsid w:val="007355CD"/>
    <w:rsid w:val="00745A29"/>
    <w:rsid w:val="00752B53"/>
    <w:rsid w:val="007A2226"/>
    <w:rsid w:val="007A4CDA"/>
    <w:rsid w:val="007C10A0"/>
    <w:rsid w:val="007C3ED3"/>
    <w:rsid w:val="007D447F"/>
    <w:rsid w:val="007D4515"/>
    <w:rsid w:val="007D7F36"/>
    <w:rsid w:val="007F14DA"/>
    <w:rsid w:val="007F4DC7"/>
    <w:rsid w:val="008122C5"/>
    <w:rsid w:val="00823F06"/>
    <w:rsid w:val="00831A26"/>
    <w:rsid w:val="00842078"/>
    <w:rsid w:val="0085211B"/>
    <w:rsid w:val="00893914"/>
    <w:rsid w:val="008A0D25"/>
    <w:rsid w:val="008A5AA4"/>
    <w:rsid w:val="008C14B0"/>
    <w:rsid w:val="008F2DFC"/>
    <w:rsid w:val="00932272"/>
    <w:rsid w:val="00943127"/>
    <w:rsid w:val="009546F7"/>
    <w:rsid w:val="00985A9F"/>
    <w:rsid w:val="00994DEB"/>
    <w:rsid w:val="009A6D6A"/>
    <w:rsid w:val="009C2FDB"/>
    <w:rsid w:val="009D5C27"/>
    <w:rsid w:val="009E1282"/>
    <w:rsid w:val="009F6B2C"/>
    <w:rsid w:val="009F72E4"/>
    <w:rsid w:val="00A0548E"/>
    <w:rsid w:val="00A17CB0"/>
    <w:rsid w:val="00A20EFA"/>
    <w:rsid w:val="00A25731"/>
    <w:rsid w:val="00A475FC"/>
    <w:rsid w:val="00A542CB"/>
    <w:rsid w:val="00A57227"/>
    <w:rsid w:val="00A57856"/>
    <w:rsid w:val="00A622D1"/>
    <w:rsid w:val="00AC7DF8"/>
    <w:rsid w:val="00B16AFB"/>
    <w:rsid w:val="00B23D13"/>
    <w:rsid w:val="00B33608"/>
    <w:rsid w:val="00B45373"/>
    <w:rsid w:val="00B5235E"/>
    <w:rsid w:val="00B52737"/>
    <w:rsid w:val="00B65A08"/>
    <w:rsid w:val="00B96904"/>
    <w:rsid w:val="00BE001C"/>
    <w:rsid w:val="00C04035"/>
    <w:rsid w:val="00C07F37"/>
    <w:rsid w:val="00C10423"/>
    <w:rsid w:val="00C20355"/>
    <w:rsid w:val="00C34916"/>
    <w:rsid w:val="00C365C6"/>
    <w:rsid w:val="00C42620"/>
    <w:rsid w:val="00C53D37"/>
    <w:rsid w:val="00C91B67"/>
    <w:rsid w:val="00C92865"/>
    <w:rsid w:val="00CA7C09"/>
    <w:rsid w:val="00CD1A87"/>
    <w:rsid w:val="00CE22A3"/>
    <w:rsid w:val="00CE3E54"/>
    <w:rsid w:val="00CE6A96"/>
    <w:rsid w:val="00CF7123"/>
    <w:rsid w:val="00D10867"/>
    <w:rsid w:val="00D238EE"/>
    <w:rsid w:val="00D4128F"/>
    <w:rsid w:val="00D71C40"/>
    <w:rsid w:val="00D73526"/>
    <w:rsid w:val="00DA6A95"/>
    <w:rsid w:val="00DB795B"/>
    <w:rsid w:val="00E06401"/>
    <w:rsid w:val="00E270D2"/>
    <w:rsid w:val="00E349C5"/>
    <w:rsid w:val="00E63160"/>
    <w:rsid w:val="00E7033F"/>
    <w:rsid w:val="00E70930"/>
    <w:rsid w:val="00E7515A"/>
    <w:rsid w:val="00E8717E"/>
    <w:rsid w:val="00E92A08"/>
    <w:rsid w:val="00EC0DF6"/>
    <w:rsid w:val="00ED3D5E"/>
    <w:rsid w:val="00ED3EDC"/>
    <w:rsid w:val="00EF46E4"/>
    <w:rsid w:val="00F211F4"/>
    <w:rsid w:val="00F213B1"/>
    <w:rsid w:val="00F53327"/>
    <w:rsid w:val="00F960FF"/>
    <w:rsid w:val="00FA29A5"/>
    <w:rsid w:val="00FD5F69"/>
    <w:rsid w:val="00FE7F21"/>
    <w:rsid w:val="00FF651E"/>
    <w:rsid w:val="0233AE02"/>
    <w:rsid w:val="044283E9"/>
    <w:rsid w:val="0588996E"/>
    <w:rsid w:val="076FAA34"/>
    <w:rsid w:val="081086A5"/>
    <w:rsid w:val="09C15DB9"/>
    <w:rsid w:val="0A1A1AE9"/>
    <w:rsid w:val="0B502709"/>
    <w:rsid w:val="0B7665F6"/>
    <w:rsid w:val="0E0604D2"/>
    <w:rsid w:val="0F3678B2"/>
    <w:rsid w:val="114509A4"/>
    <w:rsid w:val="11B8F896"/>
    <w:rsid w:val="120DF90E"/>
    <w:rsid w:val="124CA256"/>
    <w:rsid w:val="1298FB1D"/>
    <w:rsid w:val="13092926"/>
    <w:rsid w:val="143927A2"/>
    <w:rsid w:val="14A771AC"/>
    <w:rsid w:val="188C953D"/>
    <w:rsid w:val="1B37C590"/>
    <w:rsid w:val="1D600660"/>
    <w:rsid w:val="1E038072"/>
    <w:rsid w:val="27F08AF7"/>
    <w:rsid w:val="281090D1"/>
    <w:rsid w:val="296D276F"/>
    <w:rsid w:val="29BCE5C0"/>
    <w:rsid w:val="2AE7617D"/>
    <w:rsid w:val="2C496B1A"/>
    <w:rsid w:val="306DA0BB"/>
    <w:rsid w:val="3562E51C"/>
    <w:rsid w:val="3689E9D8"/>
    <w:rsid w:val="36F14C50"/>
    <w:rsid w:val="3E6513F8"/>
    <w:rsid w:val="3EEA144F"/>
    <w:rsid w:val="40785682"/>
    <w:rsid w:val="413C6A5A"/>
    <w:rsid w:val="41A826BA"/>
    <w:rsid w:val="429B0F56"/>
    <w:rsid w:val="4305C809"/>
    <w:rsid w:val="4AE34CA0"/>
    <w:rsid w:val="4B2B5B69"/>
    <w:rsid w:val="4BEFE073"/>
    <w:rsid w:val="4C1D821E"/>
    <w:rsid w:val="4F166C60"/>
    <w:rsid w:val="4F55E5A7"/>
    <w:rsid w:val="55F0231D"/>
    <w:rsid w:val="5AEC5BF8"/>
    <w:rsid w:val="5B312C28"/>
    <w:rsid w:val="5D5239D7"/>
    <w:rsid w:val="5E0041CB"/>
    <w:rsid w:val="616FF74A"/>
    <w:rsid w:val="64EB203E"/>
    <w:rsid w:val="6560D3E1"/>
    <w:rsid w:val="6581ED5B"/>
    <w:rsid w:val="6CDDF1BD"/>
    <w:rsid w:val="6DD6E346"/>
    <w:rsid w:val="6E65E5EE"/>
    <w:rsid w:val="6E66ACC7"/>
    <w:rsid w:val="6FFEF5C2"/>
    <w:rsid w:val="72615DD4"/>
    <w:rsid w:val="7564D290"/>
    <w:rsid w:val="771759B6"/>
    <w:rsid w:val="7734CEF7"/>
    <w:rsid w:val="78CBBD82"/>
    <w:rsid w:val="7AC3BD72"/>
    <w:rsid w:val="7C2012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C846"/>
  <w15:chartTrackingRefBased/>
  <w15:docId w15:val="{DCE266D9-6198-499E-9D14-47FC42B0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656F6"/>
    <w:pPr>
      <w:keepNext/>
      <w:numPr>
        <w:numId w:val="9"/>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2656F6"/>
    <w:pPr>
      <w:numPr>
        <w:ilvl w:val="1"/>
        <w:numId w:val="9"/>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2656F6"/>
    <w:pPr>
      <w:keepNext/>
      <w:numPr>
        <w:ilvl w:val="2"/>
        <w:numId w:val="9"/>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2656F6"/>
    <w:pPr>
      <w:keepNext/>
      <w:numPr>
        <w:ilvl w:val="3"/>
        <w:numId w:val="9"/>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2656F6"/>
    <w:pPr>
      <w:keepNext/>
      <w:numPr>
        <w:ilvl w:val="4"/>
        <w:numId w:val="9"/>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2656F6"/>
    <w:pPr>
      <w:keepNext/>
      <w:numPr>
        <w:ilvl w:val="5"/>
        <w:numId w:val="9"/>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2656F6"/>
    <w:pPr>
      <w:keepNext/>
      <w:numPr>
        <w:ilvl w:val="6"/>
        <w:numId w:val="9"/>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2656F6"/>
    <w:pPr>
      <w:keepNext/>
      <w:numPr>
        <w:ilvl w:val="7"/>
        <w:numId w:val="9"/>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2656F6"/>
    <w:pPr>
      <w:keepNext/>
      <w:numPr>
        <w:ilvl w:val="8"/>
        <w:numId w:val="9"/>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27E30"/>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7E30"/>
    <w:rPr>
      <w:rFonts w:ascii="Times New Roman" w:eastAsia="Times New Roman" w:hAnsi="Times New Roman" w:cs="Times New Roman"/>
      <w:sz w:val="24"/>
      <w:szCs w:val="24"/>
      <w:lang w:eastAsia="lt-LT"/>
    </w:rPr>
  </w:style>
  <w:style w:type="character" w:styleId="Hyperlink">
    <w:name w:val="Hyperlink"/>
    <w:aliases w:val="Alna"/>
    <w:basedOn w:val="DefaultParagraphFont"/>
    <w:uiPriority w:val="99"/>
    <w:unhideWhenUsed/>
    <w:rsid w:val="00227E30"/>
    <w:rPr>
      <w:color w:val="0563C1" w:themeColor="hyperlink"/>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27E30"/>
    <w:pPr>
      <w:tabs>
        <w:tab w:val="center" w:pos="4819"/>
        <w:tab w:val="right" w:pos="9638"/>
      </w:tabs>
      <w:spacing w:after="0" w:line="240" w:lineRule="auto"/>
    </w:pPr>
    <w:rPr>
      <w:lang w:val="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27E30"/>
    <w:rPr>
      <w:lang w:val="en-US"/>
    </w:rPr>
  </w:style>
  <w:style w:type="paragraph" w:styleId="Footer">
    <w:name w:val="footer"/>
    <w:basedOn w:val="Normal"/>
    <w:link w:val="FooterChar"/>
    <w:unhideWhenUsed/>
    <w:rsid w:val="00227E30"/>
    <w:pPr>
      <w:tabs>
        <w:tab w:val="center" w:pos="4819"/>
        <w:tab w:val="right" w:pos="9638"/>
      </w:tabs>
      <w:spacing w:after="0" w:line="240" w:lineRule="auto"/>
    </w:pPr>
    <w:rPr>
      <w:lang w:val="en-US"/>
    </w:rPr>
  </w:style>
  <w:style w:type="character" w:customStyle="1" w:styleId="FooterChar">
    <w:name w:val="Footer Char"/>
    <w:basedOn w:val="DefaultParagraphFont"/>
    <w:link w:val="Footer"/>
    <w:rsid w:val="00227E30"/>
    <w:rPr>
      <w:lang w:val="en-US"/>
    </w:rPr>
  </w:style>
  <w:style w:type="paragraph" w:styleId="BodyText">
    <w:name w:val="Body Text"/>
    <w:basedOn w:val="Normal"/>
    <w:link w:val="BodyTextChar"/>
    <w:uiPriority w:val="99"/>
    <w:unhideWhenUsed/>
    <w:rsid w:val="00227E30"/>
    <w:pPr>
      <w:spacing w:after="120"/>
    </w:pPr>
  </w:style>
  <w:style w:type="character" w:customStyle="1" w:styleId="BodyTextChar">
    <w:name w:val="Body Text Char"/>
    <w:basedOn w:val="DefaultParagraphFont"/>
    <w:link w:val="BodyText"/>
    <w:uiPriority w:val="99"/>
    <w:rsid w:val="00227E30"/>
  </w:style>
  <w:style w:type="table" w:customStyle="1" w:styleId="TableGrid9">
    <w:name w:val="Table Grid9"/>
    <w:basedOn w:val="TableNormal"/>
    <w:uiPriority w:val="39"/>
    <w:rsid w:val="00227E30"/>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2656F6"/>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656F6"/>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2656F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2656F6"/>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2656F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2656F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2656F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2656F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2656F6"/>
    <w:rPr>
      <w:rFonts w:ascii="Times New Roman" w:eastAsia="Times New Roman" w:hAnsi="Times New Roman" w:cs="Times New Roman"/>
      <w:sz w:val="40"/>
      <w:szCs w:val="20"/>
    </w:rPr>
  </w:style>
  <w:style w:type="paragraph" w:styleId="BodyTextIndent2">
    <w:name w:val="Body Text Indent 2"/>
    <w:basedOn w:val="Normal"/>
    <w:link w:val="BodyTextIndent2Char"/>
    <w:rsid w:val="002656F6"/>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2656F6"/>
    <w:rPr>
      <w:rFonts w:ascii="Times New Roman" w:eastAsia="Times New Roman" w:hAnsi="Times New Roman" w:cs="Times New Roman"/>
      <w:sz w:val="24"/>
      <w:szCs w:val="20"/>
    </w:rPr>
  </w:style>
  <w:style w:type="paragraph" w:styleId="BodyText3">
    <w:name w:val="Body Text 3"/>
    <w:basedOn w:val="Normal"/>
    <w:link w:val="BodyText3Char"/>
    <w:rsid w:val="002656F6"/>
    <w:pPr>
      <w:spacing w:after="120" w:line="240" w:lineRule="auto"/>
      <w:jc w:val="both"/>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656F6"/>
    <w:rPr>
      <w:rFonts w:ascii="Times New Roman" w:eastAsia="Times New Roman" w:hAnsi="Times New Roman" w:cs="Times New Roman"/>
      <w:sz w:val="16"/>
      <w:szCs w:val="16"/>
    </w:rPr>
  </w:style>
  <w:style w:type="character" w:styleId="CommentReference">
    <w:name w:val="annotation reference"/>
    <w:uiPriority w:val="99"/>
    <w:semiHidden/>
    <w:unhideWhenUsed/>
    <w:rsid w:val="002656F6"/>
    <w:rPr>
      <w:sz w:val="16"/>
      <w:szCs w:val="16"/>
    </w:rPr>
  </w:style>
  <w:style w:type="paragraph" w:styleId="CommentText">
    <w:name w:val="annotation text"/>
    <w:basedOn w:val="Normal"/>
    <w:link w:val="CommentTextChar"/>
    <w:uiPriority w:val="99"/>
    <w:unhideWhenUsed/>
    <w:rsid w:val="002656F6"/>
    <w:pPr>
      <w:spacing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656F6"/>
    <w:rPr>
      <w:rFonts w:ascii="Times New Roman" w:eastAsia="Times New Roman" w:hAnsi="Times New Roman" w:cs="Times New Roman"/>
      <w:sz w:val="20"/>
      <w:szCs w:val="20"/>
    </w:rPr>
  </w:style>
  <w:style w:type="paragraph" w:styleId="BalloonText">
    <w:name w:val="Balloon Text"/>
    <w:basedOn w:val="Normal"/>
    <w:link w:val="BalloonTextChar"/>
    <w:rsid w:val="002656F6"/>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2656F6"/>
    <w:rPr>
      <w:rFonts w:ascii="Tahoma" w:eastAsia="Times New Roman" w:hAnsi="Tahoma" w:cs="Tahoma"/>
      <w:sz w:val="16"/>
      <w:szCs w:val="16"/>
    </w:rPr>
  </w:style>
  <w:style w:type="paragraph" w:customStyle="1" w:styleId="DiagramaDiagramaDiagrama">
    <w:name w:val="Diagrama Diagrama Diagrama"/>
    <w:basedOn w:val="Normal"/>
    <w:rsid w:val="002656F6"/>
    <w:pPr>
      <w:spacing w:line="240" w:lineRule="exact"/>
    </w:pPr>
    <w:rPr>
      <w:rFonts w:ascii="Tahoma" w:eastAsia="Times New Roman" w:hAnsi="Tahoma" w:cs="Times New Roman"/>
      <w:sz w:val="20"/>
      <w:szCs w:val="20"/>
      <w:lang w:val="en-US"/>
    </w:rPr>
  </w:style>
  <w:style w:type="paragraph" w:customStyle="1" w:styleId="Default">
    <w:name w:val="Default"/>
    <w:rsid w:val="002656F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CommentSubject">
    <w:name w:val="annotation subject"/>
    <w:basedOn w:val="CommentText"/>
    <w:next w:val="CommentText"/>
    <w:link w:val="CommentSubjectChar"/>
    <w:rsid w:val="002656F6"/>
    <w:rPr>
      <w:b/>
      <w:bCs/>
    </w:rPr>
  </w:style>
  <w:style w:type="character" w:customStyle="1" w:styleId="CommentSubjectChar">
    <w:name w:val="Comment Subject Char"/>
    <w:basedOn w:val="CommentTextChar"/>
    <w:link w:val="CommentSubject"/>
    <w:rsid w:val="002656F6"/>
    <w:rPr>
      <w:rFonts w:ascii="Times New Roman" w:eastAsia="Times New Roman" w:hAnsi="Times New Roman" w:cs="Times New Roman"/>
      <w:b/>
      <w:bCs/>
      <w:sz w:val="20"/>
      <w:szCs w:val="20"/>
    </w:rPr>
  </w:style>
  <w:style w:type="paragraph" w:customStyle="1" w:styleId="DiagramaDiagramaDiagrama1">
    <w:name w:val="Diagrama Diagrama Diagrama1"/>
    <w:basedOn w:val="Normal"/>
    <w:rsid w:val="002656F6"/>
    <w:pPr>
      <w:spacing w:line="240" w:lineRule="exact"/>
    </w:pPr>
    <w:rPr>
      <w:rFonts w:ascii="Tahoma" w:eastAsia="Times New Roman" w:hAnsi="Tahoma" w:cs="Times New Roman"/>
      <w:sz w:val="20"/>
      <w:szCs w:val="20"/>
      <w:lang w:val="en-US"/>
    </w:rPr>
  </w:style>
  <w:style w:type="paragraph" w:customStyle="1" w:styleId="TitleTNR">
    <w:name w:val="Title_TNR"/>
    <w:basedOn w:val="Normal"/>
    <w:uiPriority w:val="99"/>
    <w:rsid w:val="002656F6"/>
    <w:pPr>
      <w:keepNext/>
      <w:spacing w:after="220" w:line="240" w:lineRule="auto"/>
      <w:jc w:val="center"/>
    </w:pPr>
    <w:rPr>
      <w:rFonts w:ascii="Arial" w:eastAsia="Times New Roman" w:hAnsi="Arial" w:cs="Arial"/>
      <w:b/>
      <w:bCs/>
      <w:sz w:val="28"/>
      <w:szCs w:val="32"/>
      <w:lang w:val="en-AU"/>
    </w:rPr>
  </w:style>
  <w:style w:type="paragraph" w:styleId="NoSpacing">
    <w:name w:val="No Spacing"/>
    <w:uiPriority w:val="1"/>
    <w:qFormat/>
    <w:rsid w:val="002656F6"/>
    <w:pPr>
      <w:spacing w:after="0" w:line="240" w:lineRule="auto"/>
    </w:pPr>
    <w:rPr>
      <w:rFonts w:ascii="Calibri" w:eastAsia="Calibri" w:hAnsi="Calibri" w:cs="Times New Roman"/>
    </w:rPr>
  </w:style>
  <w:style w:type="character" w:customStyle="1" w:styleId="ListParagraphChar1">
    <w:name w:val="List Paragraph Char1"/>
    <w:aliases w:val="Buletai Char1,Bullet EY Char1,List Paragraph21 Char1,List Paragraph1 Char1,List Paragraph2 Char1,lp1 Char1,Use Case List Paragraph Char1,Numbering Char1,ERP-List Paragraph Char1,List Paragraph11 Char1,List Paragraph111 Char1"/>
    <w:basedOn w:val="DefaultParagraphFont"/>
    <w:uiPriority w:val="34"/>
    <w:locked/>
    <w:rsid w:val="002656F6"/>
    <w:rPr>
      <w:sz w:val="24"/>
      <w:szCs w:val="24"/>
      <w:lang w:eastAsia="en-US"/>
    </w:rPr>
  </w:style>
  <w:style w:type="paragraph" w:styleId="Title">
    <w:name w:val="Title"/>
    <w:basedOn w:val="Normal"/>
    <w:link w:val="TitleChar"/>
    <w:uiPriority w:val="99"/>
    <w:qFormat/>
    <w:rsid w:val="002656F6"/>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2656F6"/>
    <w:rPr>
      <w:rFonts w:ascii="Bookman Old Style" w:eastAsia="Times New Roman" w:hAnsi="Bookman Old Style" w:cs="Bookman Old Style"/>
      <w:b/>
      <w:bCs/>
      <w:sz w:val="28"/>
      <w:szCs w:val="28"/>
    </w:rPr>
  </w:style>
  <w:style w:type="character" w:customStyle="1" w:styleId="UnresolvedMention1">
    <w:name w:val="Unresolved Mention1"/>
    <w:basedOn w:val="DefaultParagraphFont"/>
    <w:uiPriority w:val="99"/>
    <w:semiHidden/>
    <w:unhideWhenUsed/>
    <w:rsid w:val="002656F6"/>
    <w:rPr>
      <w:color w:val="605E5C"/>
      <w:shd w:val="clear" w:color="auto" w:fill="E1DFDD"/>
    </w:rPr>
  </w:style>
  <w:style w:type="paragraph" w:customStyle="1" w:styleId="Body2">
    <w:name w:val="Body 2"/>
    <w:rsid w:val="002656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PlainTextChar">
    <w:name w:val="Plain Text Char"/>
    <w:link w:val="PlainText"/>
    <w:rsid w:val="002656F6"/>
    <w:rPr>
      <w:rFonts w:ascii="Courier New" w:eastAsia="Calibri" w:hAnsi="Courier New" w:cs="Courier New"/>
    </w:rPr>
  </w:style>
  <w:style w:type="paragraph" w:styleId="PlainText">
    <w:name w:val="Plain Text"/>
    <w:basedOn w:val="Normal"/>
    <w:link w:val="PlainTextChar"/>
    <w:rsid w:val="002656F6"/>
    <w:pPr>
      <w:spacing w:after="0"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2656F6"/>
    <w:rPr>
      <w:rFonts w:ascii="Consolas" w:hAnsi="Consolas"/>
      <w:sz w:val="21"/>
      <w:szCs w:val="21"/>
    </w:rPr>
  </w:style>
  <w:style w:type="character" w:customStyle="1" w:styleId="PaprastasistekstasDiagrama1">
    <w:name w:val="Paprastasis tekstas Diagrama1"/>
    <w:basedOn w:val="DefaultParagraphFont"/>
    <w:rsid w:val="002656F6"/>
    <w:rPr>
      <w:rFonts w:ascii="Consolas" w:hAnsi="Consolas"/>
      <w:sz w:val="21"/>
      <w:szCs w:val="21"/>
      <w:lang w:eastAsia="en-US"/>
    </w:rPr>
  </w:style>
  <w:style w:type="paragraph" w:customStyle="1" w:styleId="Sraopastraipa1">
    <w:name w:val="Sąrašo pastraipa1"/>
    <w:basedOn w:val="Normal"/>
    <w:rsid w:val="002656F6"/>
    <w:pPr>
      <w:spacing w:after="200" w:line="276" w:lineRule="auto"/>
      <w:ind w:left="720"/>
      <w:contextualSpacing/>
    </w:pPr>
    <w:rPr>
      <w:rFonts w:ascii="Times New Roman" w:eastAsia="Times New Roman" w:hAnsi="Times New Roman" w:cs="Times New Roman"/>
      <w:sz w:val="24"/>
      <w:szCs w:val="20"/>
      <w:lang w:eastAsia="lt-LT"/>
    </w:rPr>
  </w:style>
  <w:style w:type="character" w:styleId="FollowedHyperlink">
    <w:name w:val="FollowedHyperlink"/>
    <w:basedOn w:val="DefaultParagraphFont"/>
    <w:rsid w:val="002656F6"/>
    <w:rPr>
      <w:color w:val="954F72" w:themeColor="followedHyperlink"/>
      <w:u w:val="single"/>
    </w:rPr>
  </w:style>
  <w:style w:type="paragraph" w:styleId="Revision">
    <w:name w:val="Revision"/>
    <w:hidden/>
    <w:uiPriority w:val="99"/>
    <w:semiHidden/>
    <w:rsid w:val="002656F6"/>
    <w:pPr>
      <w:spacing w:after="0" w:line="240" w:lineRule="auto"/>
    </w:pPr>
    <w:rPr>
      <w:rFonts w:ascii="Times New Roman" w:eastAsia="Times New Roman" w:hAnsi="Times New Roman" w:cs="Times New Roman"/>
      <w:sz w:val="24"/>
      <w:szCs w:val="20"/>
    </w:rPr>
  </w:style>
  <w:style w:type="paragraph" w:customStyle="1" w:styleId="prastasis1">
    <w:name w:val="Įprastasis1"/>
    <w:rsid w:val="002656F6"/>
    <w:pPr>
      <w:suppressAutoHyphens/>
      <w:autoSpaceDN w:val="0"/>
      <w:spacing w:after="200" w:line="276" w:lineRule="auto"/>
      <w:textAlignment w:val="baseline"/>
    </w:pPr>
    <w:rPr>
      <w:rFonts w:ascii="Calibri" w:eastAsia="Calibri" w:hAnsi="Calibri" w:cs="Times New Roman"/>
      <w:lang w:val="en-US"/>
    </w:rPr>
  </w:style>
  <w:style w:type="character" w:customStyle="1" w:styleId="Numatytasispastraiposriftas1">
    <w:name w:val="Numatytasis pastraipos šriftas1"/>
    <w:rsid w:val="002656F6"/>
  </w:style>
  <w:style w:type="character" w:customStyle="1" w:styleId="Pagrindinistekstas4">
    <w:name w:val="Pagrindinis tekstas (4)_"/>
    <w:basedOn w:val="DefaultParagraphFont"/>
    <w:link w:val="Pagrindinistekstas40"/>
    <w:rsid w:val="002656F6"/>
    <w:rPr>
      <w:sz w:val="23"/>
      <w:szCs w:val="23"/>
      <w:shd w:val="clear" w:color="auto" w:fill="FFFFFF"/>
    </w:rPr>
  </w:style>
  <w:style w:type="character" w:customStyle="1" w:styleId="Pagrindinistekstas">
    <w:name w:val="Pagrindinis tekstas_"/>
    <w:basedOn w:val="DefaultParagraphFont"/>
    <w:link w:val="Pagrindinistekstas1"/>
    <w:rsid w:val="002656F6"/>
    <w:rPr>
      <w:sz w:val="23"/>
      <w:szCs w:val="23"/>
      <w:shd w:val="clear" w:color="auto" w:fill="FFFFFF"/>
    </w:rPr>
  </w:style>
  <w:style w:type="character" w:customStyle="1" w:styleId="Pagrindinistekstas5">
    <w:name w:val="Pagrindinis tekstas (5)_"/>
    <w:basedOn w:val="DefaultParagraphFont"/>
    <w:link w:val="Pagrindinistekstas50"/>
    <w:rsid w:val="002656F6"/>
    <w:rPr>
      <w:sz w:val="23"/>
      <w:szCs w:val="23"/>
      <w:shd w:val="clear" w:color="auto" w:fill="FFFFFF"/>
    </w:rPr>
  </w:style>
  <w:style w:type="character" w:customStyle="1" w:styleId="PagrindinistekstasKursyvas">
    <w:name w:val="Pagrindinis tekstas + Kursyvas"/>
    <w:basedOn w:val="Pagrindinistekstas"/>
    <w:rsid w:val="002656F6"/>
    <w:rPr>
      <w:i/>
      <w:iCs/>
      <w:sz w:val="23"/>
      <w:szCs w:val="23"/>
      <w:shd w:val="clear" w:color="auto" w:fill="FFFFFF"/>
    </w:rPr>
  </w:style>
  <w:style w:type="character" w:customStyle="1" w:styleId="Temosantrat2">
    <w:name w:val="Temos antraštė #2_"/>
    <w:basedOn w:val="DefaultParagraphFont"/>
    <w:link w:val="Temosantrat20"/>
    <w:rsid w:val="002656F6"/>
    <w:rPr>
      <w:sz w:val="23"/>
      <w:szCs w:val="23"/>
      <w:shd w:val="clear" w:color="auto" w:fill="FFFFFF"/>
    </w:rPr>
  </w:style>
  <w:style w:type="character" w:customStyle="1" w:styleId="Pagrindinistekstas5Nekursyvas">
    <w:name w:val="Pagrindinis tekstas (5) + Ne kursyvas"/>
    <w:basedOn w:val="Pagrindinistekstas5"/>
    <w:rsid w:val="002656F6"/>
    <w:rPr>
      <w:i/>
      <w:iCs/>
      <w:spacing w:val="0"/>
      <w:sz w:val="23"/>
      <w:szCs w:val="23"/>
      <w:shd w:val="clear" w:color="auto" w:fill="FFFFFF"/>
    </w:rPr>
  </w:style>
  <w:style w:type="paragraph" w:customStyle="1" w:styleId="Pagrindinistekstas40">
    <w:name w:val="Pagrindinis tekstas (4)"/>
    <w:basedOn w:val="Normal"/>
    <w:link w:val="Pagrindinistekstas4"/>
    <w:rsid w:val="002656F6"/>
    <w:pPr>
      <w:shd w:val="clear" w:color="auto" w:fill="FFFFFF"/>
      <w:spacing w:before="1320" w:after="60" w:line="0" w:lineRule="atLeast"/>
      <w:ind w:hanging="1360"/>
    </w:pPr>
    <w:rPr>
      <w:sz w:val="23"/>
      <w:szCs w:val="23"/>
    </w:rPr>
  </w:style>
  <w:style w:type="paragraph" w:customStyle="1" w:styleId="Pagrindinistekstas1">
    <w:name w:val="Pagrindinis tekstas1"/>
    <w:basedOn w:val="Normal"/>
    <w:link w:val="Pagrindinistekstas"/>
    <w:rsid w:val="002656F6"/>
    <w:pPr>
      <w:shd w:val="clear" w:color="auto" w:fill="FFFFFF"/>
      <w:spacing w:after="0" w:line="0" w:lineRule="atLeast"/>
    </w:pPr>
    <w:rPr>
      <w:sz w:val="23"/>
      <w:szCs w:val="23"/>
    </w:rPr>
  </w:style>
  <w:style w:type="paragraph" w:customStyle="1" w:styleId="Pagrindinistekstas50">
    <w:name w:val="Pagrindinis tekstas (5)"/>
    <w:basedOn w:val="Normal"/>
    <w:link w:val="Pagrindinistekstas5"/>
    <w:rsid w:val="002656F6"/>
    <w:pPr>
      <w:shd w:val="clear" w:color="auto" w:fill="FFFFFF"/>
      <w:spacing w:before="240" w:after="240" w:line="0" w:lineRule="atLeast"/>
      <w:jc w:val="both"/>
    </w:pPr>
    <w:rPr>
      <w:sz w:val="23"/>
      <w:szCs w:val="23"/>
    </w:rPr>
  </w:style>
  <w:style w:type="paragraph" w:customStyle="1" w:styleId="Temosantrat20">
    <w:name w:val="Temos antraštė #2"/>
    <w:basedOn w:val="Normal"/>
    <w:link w:val="Temosantrat2"/>
    <w:rsid w:val="002656F6"/>
    <w:pPr>
      <w:shd w:val="clear" w:color="auto" w:fill="FFFFFF"/>
      <w:spacing w:before="600" w:after="300" w:line="0" w:lineRule="atLeast"/>
      <w:outlineLvl w:val="1"/>
    </w:pPr>
    <w:rPr>
      <w:sz w:val="23"/>
      <w:szCs w:val="23"/>
    </w:rPr>
  </w:style>
  <w:style w:type="character" w:customStyle="1" w:styleId="statymonr">
    <w:name w:val="statymonr"/>
    <w:basedOn w:val="DefaultParagraphFont"/>
    <w:uiPriority w:val="99"/>
    <w:rsid w:val="002656F6"/>
  </w:style>
  <w:style w:type="paragraph" w:customStyle="1" w:styleId="Skyriauspav">
    <w:name w:val="Skyriaus_pav"/>
    <w:basedOn w:val="Normal"/>
    <w:uiPriority w:val="99"/>
    <w:rsid w:val="002656F6"/>
    <w:pPr>
      <w:spacing w:after="0" w:line="240" w:lineRule="atLeast"/>
      <w:jc w:val="center"/>
    </w:pPr>
    <w:rPr>
      <w:rFonts w:ascii="!_Times" w:eastAsia="Times New Roman" w:hAnsi="!_Times" w:cs="Times New Roman"/>
      <w:b/>
      <w:szCs w:val="20"/>
      <w:lang w:val="en-US"/>
    </w:rPr>
  </w:style>
  <w:style w:type="paragraph" w:customStyle="1" w:styleId="Normal1">
    <w:name w:val="Normal1"/>
    <w:uiPriority w:val="99"/>
    <w:rsid w:val="002656F6"/>
    <w:pPr>
      <w:widowControl w:val="0"/>
      <w:suppressAutoHyphens/>
      <w:spacing w:after="0" w:line="240" w:lineRule="auto"/>
    </w:pPr>
    <w:rPr>
      <w:rFonts w:ascii="Times New Roman" w:eastAsia="Calibri" w:hAnsi="Times New Roman" w:cs="Times New Roman"/>
      <w:sz w:val="20"/>
      <w:szCs w:val="20"/>
      <w:lang w:eastAsia="zh-CN"/>
    </w:rPr>
  </w:style>
  <w:style w:type="paragraph" w:customStyle="1" w:styleId="sutartis1">
    <w:name w:val="sutartis1"/>
    <w:basedOn w:val="Heading1"/>
    <w:rsid w:val="002656F6"/>
    <w:pPr>
      <w:keepNext w:val="0"/>
      <w:numPr>
        <w:numId w:val="0"/>
      </w:numPr>
      <w:suppressAutoHyphens/>
      <w:spacing w:before="160" w:after="80"/>
    </w:pPr>
    <w:rPr>
      <w:rFonts w:ascii="Arial" w:hAnsi="Arial" w:cs="Arial"/>
      <w:b/>
      <w:bCs/>
      <w:caps/>
      <w:kern w:val="1"/>
      <w:sz w:val="16"/>
      <w:szCs w:val="16"/>
      <w:lang w:eastAsia="zh-CN"/>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Diagrama1,Footnote"/>
    <w:basedOn w:val="Normal"/>
    <w:link w:val="FootnoteTextChar"/>
    <w:uiPriority w:val="99"/>
    <w:semiHidden/>
    <w:unhideWhenUsed/>
    <w:rsid w:val="002656F6"/>
    <w:pPr>
      <w:spacing w:after="0" w:line="240" w:lineRule="auto"/>
    </w:pPr>
    <w:rPr>
      <w:sz w:val="20"/>
      <w:szCs w:val="20"/>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Diagrama1 Char,Footnote Char"/>
    <w:basedOn w:val="DefaultParagraphFont"/>
    <w:link w:val="FootnoteText"/>
    <w:uiPriority w:val="99"/>
    <w:semiHidden/>
    <w:rsid w:val="002656F6"/>
    <w:rPr>
      <w:sz w:val="20"/>
      <w:szCs w:val="20"/>
      <w:lang w:val="en-US"/>
    </w:rPr>
  </w:style>
  <w:style w:type="character" w:styleId="FootnoteReference">
    <w:name w:val="footnote reference"/>
    <w:basedOn w:val="DefaultParagraphFont"/>
    <w:uiPriority w:val="99"/>
    <w:semiHidden/>
    <w:unhideWhenUsed/>
    <w:rsid w:val="002656F6"/>
    <w:rPr>
      <w:vertAlign w:val="superscript"/>
    </w:rPr>
  </w:style>
  <w:style w:type="paragraph" w:customStyle="1" w:styleId="normaltableau">
    <w:name w:val="normal_tableau"/>
    <w:basedOn w:val="Normal"/>
    <w:rsid w:val="002656F6"/>
    <w:pPr>
      <w:spacing w:before="120" w:after="120" w:line="240" w:lineRule="auto"/>
      <w:jc w:val="both"/>
    </w:pPr>
    <w:rPr>
      <w:rFonts w:ascii="Optima" w:eastAsia="Times New Roman" w:hAnsi="Optima" w:cs="Times New Roman"/>
      <w:szCs w:val="20"/>
      <w:lang w:val="en-GB"/>
    </w:rPr>
  </w:style>
  <w:style w:type="paragraph" w:customStyle="1" w:styleId="xmsonormal">
    <w:name w:val="x_msonormal"/>
    <w:basedOn w:val="Normal"/>
    <w:rsid w:val="002656F6"/>
    <w:pPr>
      <w:spacing w:after="0" w:line="240" w:lineRule="auto"/>
    </w:pPr>
    <w:rPr>
      <w:rFonts w:ascii="Calibri" w:hAnsi="Calibri" w:cs="Calibri"/>
      <w:lang w:eastAsia="lt-LT"/>
    </w:rPr>
  </w:style>
  <w:style w:type="character" w:customStyle="1" w:styleId="UnresolvedMention2">
    <w:name w:val="Unresolved Mention2"/>
    <w:basedOn w:val="DefaultParagraphFont"/>
    <w:uiPriority w:val="99"/>
    <w:semiHidden/>
    <w:unhideWhenUsed/>
    <w:rsid w:val="002656F6"/>
    <w:rPr>
      <w:color w:val="605E5C"/>
      <w:shd w:val="clear" w:color="auto" w:fill="E1DFDD"/>
    </w:rPr>
  </w:style>
  <w:style w:type="character" w:customStyle="1" w:styleId="fontstyle23">
    <w:name w:val="fontstyle23"/>
    <w:basedOn w:val="DefaultParagraphFont"/>
    <w:rsid w:val="002656F6"/>
  </w:style>
  <w:style w:type="character" w:customStyle="1" w:styleId="Bodytext2Italic">
    <w:name w:val="Body text|2 + Italic"/>
    <w:basedOn w:val="DefaultParagraphFont"/>
    <w:semiHidden/>
    <w:rsid w:val="002656F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fm-text-character">
    <w:name w:val="fm-text-character"/>
    <w:basedOn w:val="DefaultParagraphFont"/>
    <w:rsid w:val="0026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71C26-506D-4968-97A3-5BCE36F7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D6E343-7777-4D10-BE91-FB7D4365E697}">
  <ds:schemaRefs>
    <ds:schemaRef ds:uri="http://schemas.openxmlformats.org/officeDocument/2006/bibliography"/>
  </ds:schemaRefs>
</ds:datastoreItem>
</file>

<file path=docMetadata/LabelInfo.xml><?xml version="1.0" encoding="utf-8"?>
<clbl:labelList xmlns:clbl="http://schemas.microsoft.com/office/2020/mipLabelMetadata">
  <clbl:label id="{0bfc2fc7-5f15-4cf3-83e5-3ab0c2a5686d}" enabled="1" method="Privilege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228</TotalTime>
  <Pages>4</Pages>
  <Words>1695</Words>
  <Characters>9662</Characters>
  <Application>Microsoft Office Word</Application>
  <DocSecurity>0</DocSecurity>
  <Lines>80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Marmienė</dc:creator>
  <cp:keywords/>
  <dc:description/>
  <cp:lastModifiedBy>Valerija Korolenko</cp:lastModifiedBy>
  <cp:revision>13</cp:revision>
  <dcterms:created xsi:type="dcterms:W3CDTF">2025-07-09T06:18:00Z</dcterms:created>
  <dcterms:modified xsi:type="dcterms:W3CDTF">2025-08-19T13:46:00Z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